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191" w:rsidRPr="00D01494" w:rsidRDefault="00106191" w:rsidP="004C48A7">
      <w:pPr>
        <w:spacing w:after="0"/>
        <w:jc w:val="both"/>
        <w:rPr>
          <w:rFonts w:ascii="Phetsarath OT" w:eastAsia="Arial Unicode MS" w:hAnsi="Phetsarath OT" w:cs="Phetsarath OT"/>
          <w:b/>
          <w:bCs/>
          <w:sz w:val="2"/>
          <w:szCs w:val="2"/>
          <w:u w:val="single"/>
          <w:cs/>
          <w:lang w:bidi="th-TH"/>
        </w:rPr>
      </w:pPr>
    </w:p>
    <w:p w:rsidR="004C48A7" w:rsidRPr="00266D1E" w:rsidRDefault="004C48A7" w:rsidP="004C48A7">
      <w:pPr>
        <w:pStyle w:val="ListParagraph"/>
        <w:numPr>
          <w:ilvl w:val="0"/>
          <w:numId w:val="3"/>
        </w:numPr>
        <w:tabs>
          <w:tab w:val="left" w:pos="360"/>
        </w:tabs>
        <w:spacing w:after="0"/>
        <w:ind w:left="360"/>
        <w:jc w:val="both"/>
        <w:rPr>
          <w:rFonts w:ascii="Phetsarath OT" w:hAnsi="Phetsarath OT" w:cs="Phetsarath OT"/>
          <w:sz w:val="21"/>
          <w:szCs w:val="21"/>
          <w:lang w:val="pt-BR"/>
        </w:rPr>
      </w:pP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ສະພາບ</w:t>
      </w:r>
      <w:r w:rsidRPr="00266D1E">
        <w:rPr>
          <w:rFonts w:ascii="Times New Roman" w:eastAsia="Arial Unicode MS" w:hAnsi="Times New Roman" w:cs="Times New Roman"/>
          <w:b/>
          <w:bCs/>
          <w:sz w:val="21"/>
          <w:szCs w:val="21"/>
          <w:u w:val="single"/>
          <w:lang w:val="pt-BR"/>
        </w:rPr>
        <w:t>​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ການ</w:t>
      </w:r>
      <w:r w:rsidRPr="00266D1E">
        <w:rPr>
          <w:rFonts w:ascii="Times New Roman" w:eastAsia="Arial Unicode MS" w:hAnsi="Times New Roman" w:cs="Times New Roman"/>
          <w:b/>
          <w:bCs/>
          <w:sz w:val="21"/>
          <w:szCs w:val="21"/>
          <w:u w:val="single"/>
          <w:lang w:val="pt-BR"/>
        </w:rPr>
        <w:t>​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ຊື້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lang w:val="pt-BR"/>
        </w:rPr>
        <w:t>-</w:t>
      </w:r>
      <w:r w:rsidRPr="00266D1E">
        <w:rPr>
          <w:rFonts w:ascii="Times New Roman" w:eastAsia="Arial Unicode MS" w:hAnsi="Times New Roman" w:cs="Times New Roman"/>
          <w:b/>
          <w:bCs/>
          <w:sz w:val="21"/>
          <w:szCs w:val="21"/>
          <w:u w:val="single"/>
          <w:lang w:val="pt-BR"/>
        </w:rPr>
        <w:t>​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ຂາຍ</w:t>
      </w:r>
      <w:r w:rsidRPr="00266D1E">
        <w:rPr>
          <w:rFonts w:ascii="Times New Roman" w:eastAsia="Arial Unicode MS" w:hAnsi="Times New Roman" w:cs="Times New Roman"/>
          <w:b/>
          <w:bCs/>
          <w:sz w:val="21"/>
          <w:szCs w:val="21"/>
          <w:u w:val="single"/>
          <w:lang w:val="pt-BR"/>
        </w:rPr>
        <w:t>​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ຮຸ້ນ</w:t>
      </w:r>
      <w:r w:rsidRPr="00266D1E">
        <w:rPr>
          <w:rFonts w:ascii="Times New Roman" w:eastAsia="Arial Unicode MS" w:hAnsi="Times New Roman" w:cs="Times New Roman"/>
          <w:b/>
          <w:bCs/>
          <w:sz w:val="21"/>
          <w:szCs w:val="21"/>
          <w:u w:val="single"/>
          <w:lang w:val="pt-BR"/>
        </w:rPr>
        <w:t>​</w:t>
      </w:r>
      <w:r w:rsidRPr="00266D1E">
        <w:rPr>
          <w:rFonts w:ascii="Phetsarath OT" w:eastAsia="Arial Unicode MS" w:hAnsi="Phetsarath OT" w:cs="Phetsarath OT" w:hint="cs"/>
          <w:b/>
          <w:bCs/>
          <w:sz w:val="21"/>
          <w:szCs w:val="21"/>
          <w:u w:val="single"/>
          <w:cs/>
          <w:lang w:val="pt-BR"/>
        </w:rPr>
        <w:t xml:space="preserve"> 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ປະ</w:t>
      </w:r>
      <w:r w:rsidRPr="00266D1E">
        <w:rPr>
          <w:rFonts w:ascii="Times New Roman" w:eastAsia="Arial Unicode MS" w:hAnsi="Times New Roman" w:cs="Times New Roman" w:hint="cs"/>
          <w:b/>
          <w:bCs/>
          <w:sz w:val="21"/>
          <w:szCs w:val="21"/>
          <w:u w:val="single"/>
          <w:cs/>
        </w:rPr>
        <w:t>​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ຈໍາ</w:t>
      </w:r>
      <w:r w:rsidRPr="00266D1E">
        <w:rPr>
          <w:rFonts w:ascii="Times New Roman" w:eastAsia="Arial Unicode MS" w:hAnsi="Times New Roman" w:cs="Times New Roman" w:hint="cs"/>
          <w:b/>
          <w:bCs/>
          <w:sz w:val="21"/>
          <w:szCs w:val="21"/>
          <w:u w:val="single"/>
          <w:cs/>
        </w:rPr>
        <w:t>​</w:t>
      </w:r>
      <w:r w:rsidR="00304E6E" w:rsidRPr="00266D1E">
        <w:rPr>
          <w:rFonts w:ascii="Phetsarath OT" w:eastAsia="Arial Unicode MS" w:hAnsi="Phetsarath OT" w:cs="Phetsarath OT" w:hint="cs"/>
          <w:b/>
          <w:bCs/>
          <w:sz w:val="21"/>
          <w:szCs w:val="21"/>
          <w:u w:val="single"/>
          <w:cs/>
        </w:rPr>
        <w:t xml:space="preserve">ວັນທີ </w:t>
      </w:r>
      <w:r w:rsidR="0043459B">
        <w:rPr>
          <w:rFonts w:ascii="Phetsarath OT" w:eastAsia="Arial Unicode MS" w:hAnsi="Phetsarath OT" w:cs="Phetsarath OT"/>
          <w:b/>
          <w:bCs/>
          <w:sz w:val="21"/>
          <w:szCs w:val="21"/>
          <w:u w:val="single"/>
        </w:rPr>
        <w:t>25</w:t>
      </w:r>
      <w:r w:rsidR="0009778C">
        <w:rPr>
          <w:rFonts w:ascii="Phetsarath OT" w:eastAsia="Arial Unicode MS" w:hAnsi="Phetsarath OT" w:cs="Phetsarath OT"/>
          <w:b/>
          <w:bCs/>
          <w:sz w:val="21"/>
          <w:szCs w:val="21"/>
          <w:u w:val="single"/>
        </w:rPr>
        <w:t xml:space="preserve"> </w:t>
      </w:r>
      <w:r w:rsidR="007614DC">
        <w:rPr>
          <w:rFonts w:ascii="Phetsarath OT" w:eastAsia="Arial Unicode MS" w:hAnsi="Phetsarath OT" w:cs="Phetsarath OT" w:hint="cs"/>
          <w:b/>
          <w:bCs/>
          <w:sz w:val="21"/>
          <w:szCs w:val="21"/>
          <w:u w:val="single"/>
          <w:cs/>
        </w:rPr>
        <w:t>ພະຈິກ</w:t>
      </w:r>
      <w:r w:rsidR="0009778C">
        <w:rPr>
          <w:rFonts w:ascii="Phetsarath OT" w:eastAsia="Arial Unicode MS" w:hAnsi="Phetsarath OT" w:cs="Phetsarath OT" w:hint="cs"/>
          <w:b/>
          <w:bCs/>
          <w:sz w:val="21"/>
          <w:szCs w:val="21"/>
          <w:u w:val="single"/>
          <w:cs/>
        </w:rPr>
        <w:t xml:space="preserve"> </w:t>
      </w:r>
      <w:r w:rsidR="0043459B">
        <w:rPr>
          <w:rFonts w:ascii="Phetsarath OT" w:eastAsia="Arial Unicode MS" w:hAnsi="Phetsarath OT" w:cs="Phetsarath OT"/>
          <w:b/>
          <w:bCs/>
          <w:sz w:val="21"/>
          <w:szCs w:val="21"/>
          <w:u w:val="single"/>
        </w:rPr>
        <w:t xml:space="preserve">-01 </w:t>
      </w:r>
      <w:r w:rsidR="0043459B">
        <w:rPr>
          <w:rFonts w:ascii="Phetsarath OT" w:eastAsia="Arial Unicode MS" w:hAnsi="Phetsarath OT" w:cs="Phetsarath OT" w:hint="cs"/>
          <w:b/>
          <w:bCs/>
          <w:sz w:val="21"/>
          <w:szCs w:val="21"/>
          <w:u w:val="single"/>
          <w:cs/>
        </w:rPr>
        <w:t xml:space="preserve">ທັນວາ </w:t>
      </w:r>
      <w:r w:rsidR="00EC78BE" w:rsidRPr="00266D1E">
        <w:rPr>
          <w:rFonts w:ascii="Phetsarath OT" w:eastAsia="Arial Unicode MS" w:hAnsi="Phetsarath OT" w:cs="Phetsarath OT" w:hint="cs"/>
          <w:b/>
          <w:bCs/>
          <w:sz w:val="21"/>
          <w:szCs w:val="21"/>
          <w:u w:val="single"/>
          <w:cs/>
        </w:rPr>
        <w:t>2016</w:t>
      </w:r>
    </w:p>
    <w:p w:rsidR="004C48A7" w:rsidRPr="00266D1E" w:rsidRDefault="004C48A7" w:rsidP="003555C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lang w:val="pt-BR"/>
        </w:rPr>
      </w:pP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ສະພາບ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lang w:val="pt-BR"/>
        </w:rPr>
        <w:t>​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ການຊື້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lang w:val="pt-BR"/>
        </w:rPr>
        <w:t>-​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ຂາຍ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lang w:val="pt-BR"/>
        </w:rPr>
        <w:t>​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ຮຸ້ນ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lang w:val="pt-BR"/>
        </w:rPr>
        <w:t>​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ໃນ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lang w:val="pt-BR"/>
        </w:rPr>
        <w:t>​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ຕະຫຼາດ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lang w:val="pt-BR"/>
        </w:rPr>
        <w:t>​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ຫຼັກ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lang w:val="pt-BR"/>
        </w:rPr>
        <w:t>​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ຊັບ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lang w:val="pt-BR"/>
        </w:rPr>
        <w:t>​</w:t>
      </w:r>
      <w:r w:rsidRPr="00266D1E">
        <w:rPr>
          <w:rFonts w:ascii="Phetsarath OT" w:eastAsia="Arial Unicode MS" w:hAnsi="Phetsarath OT" w:cs="Phetsarath OT"/>
          <w:b/>
          <w:bCs/>
          <w:sz w:val="21"/>
          <w:szCs w:val="21"/>
          <w:u w:val="single"/>
          <w:cs/>
        </w:rPr>
        <w:t>ຕ່າງປະເທດ</w:t>
      </w:r>
    </w:p>
    <w:p w:rsidR="004C48A7" w:rsidRPr="00266D1E" w:rsidRDefault="004C48A7" w:rsidP="004C48A7">
      <w:pPr>
        <w:pStyle w:val="ListParagraph"/>
        <w:spacing w:after="0" w:line="240" w:lineRule="auto"/>
        <w:jc w:val="both"/>
        <w:rPr>
          <w:rFonts w:ascii="Phetsarath OT" w:hAnsi="Phetsarath OT" w:cs="Phetsarath OT"/>
          <w:sz w:val="21"/>
          <w:szCs w:val="21"/>
          <w:lang w:val="pt-BR" w:eastAsia="ja-JP"/>
        </w:rPr>
      </w:pPr>
      <w:r w:rsidRPr="00266D1E">
        <w:rPr>
          <w:rFonts w:ascii="Phetsarath OT" w:hAnsi="Phetsarath OT" w:cs="Phetsarath OT"/>
          <w:sz w:val="21"/>
          <w:szCs w:val="21"/>
          <w:cs/>
          <w:lang w:eastAsia="ja-JP"/>
        </w:rPr>
        <w:t>ດັດຊະນີຕະຫຼາດຫຼັກຊັບຕ່າງປະເທດ ທຽບໃສ່</w:t>
      </w:r>
      <w:r w:rsidR="00130571" w:rsidRPr="00266D1E">
        <w:rPr>
          <w:rFonts w:ascii="Phetsarath OT" w:hAnsi="Phetsarath OT" w:cs="Phetsarath OT" w:hint="cs"/>
          <w:sz w:val="21"/>
          <w:szCs w:val="21"/>
          <w:cs/>
          <w:lang w:eastAsia="ja-JP"/>
        </w:rPr>
        <w:t>ອາທິດ</w:t>
      </w:r>
      <w:r w:rsidRPr="00266D1E">
        <w:rPr>
          <w:rFonts w:ascii="Phetsarath OT" w:hAnsi="Phetsarath OT" w:cs="Phetsarath OT"/>
          <w:sz w:val="21"/>
          <w:szCs w:val="21"/>
          <w:cs/>
          <w:lang w:eastAsia="ja-JP"/>
        </w:rPr>
        <w:t xml:space="preserve">ທີ່ຜ່ານມາ </w:t>
      </w:r>
      <w:r w:rsidRPr="00266D1E">
        <w:rPr>
          <w:rFonts w:ascii="Phetsarath OT" w:eastAsia="SimSun" w:hAnsi="Phetsarath OT" w:cs="Phetsarath OT"/>
          <w:sz w:val="21"/>
          <w:szCs w:val="21"/>
          <w:lang w:val="pt-BR" w:eastAsia="zh-CN"/>
        </w:rPr>
        <w:t>​</w:t>
      </w:r>
      <w:r w:rsidRPr="00266D1E">
        <w:rPr>
          <w:rFonts w:ascii="Phetsarath OT" w:hAnsi="Phetsarath OT" w:cs="Phetsarath OT"/>
          <w:sz w:val="21"/>
          <w:szCs w:val="21"/>
          <w:cs/>
          <w:lang w:eastAsia="ja-JP"/>
        </w:rPr>
        <w:t>ມີລາຍລະອຽດ ດັ່ງລຸ່ມນີ້</w:t>
      </w:r>
      <w:r w:rsidRPr="00266D1E">
        <w:rPr>
          <w:rFonts w:ascii="Phetsarath OT" w:hAnsi="Phetsarath OT" w:cs="Phetsarath OT"/>
          <w:sz w:val="21"/>
          <w:szCs w:val="21"/>
          <w:rtl/>
          <w:cs/>
          <w:lang w:eastAsia="ja-JP"/>
        </w:rPr>
        <w:t>:</w:t>
      </w:r>
    </w:p>
    <w:p w:rsidR="007E764F" w:rsidRPr="003F77DA" w:rsidRDefault="007E764F" w:rsidP="007E764F">
      <w:pPr>
        <w:pStyle w:val="ListParagraph"/>
        <w:ind w:left="-180" w:firstLine="900"/>
        <w:jc w:val="both"/>
        <w:rPr>
          <w:rFonts w:ascii="Phetsarath OT" w:hAnsi="Phetsarath OT" w:cs="Phetsarath OT"/>
          <w:cs/>
          <w:lang w:val="pt-BR"/>
        </w:rPr>
      </w:pPr>
      <w:r w:rsidRPr="003F77DA">
        <w:rPr>
          <w:rFonts w:ascii="Phetsarath OT" w:hAnsi="Phetsarath OT" w:cs="Phetsarath OT"/>
          <w:b/>
          <w:bCs/>
          <w:cs/>
          <w:lang w:eastAsia="ja-JP"/>
        </w:rPr>
        <w:t>ດັດ</w:t>
      </w:r>
      <w:r w:rsidRPr="003F77DA">
        <w:rPr>
          <w:rFonts w:ascii="Phetsarath OT" w:hAnsi="Phetsarath OT" w:cs="Phetsarath OT"/>
          <w:b/>
          <w:bCs/>
          <w:lang w:val="pt-BR" w:eastAsia="ja-JP"/>
        </w:rPr>
        <w:t>​</w:t>
      </w:r>
      <w:r w:rsidRPr="003F77DA">
        <w:rPr>
          <w:rFonts w:ascii="Phetsarath OT" w:hAnsi="Phetsarath OT" w:cs="Phetsarath OT" w:hint="cs"/>
          <w:b/>
          <w:bCs/>
          <w:cs/>
          <w:lang w:val="pt-BR" w:eastAsia="ja-JP"/>
        </w:rPr>
        <w:t>ຊ</w:t>
      </w:r>
      <w:r w:rsidRPr="003F77DA">
        <w:rPr>
          <w:rFonts w:ascii="Phetsarath OT" w:hAnsi="Phetsarath OT" w:cs="Phetsarath OT"/>
          <w:b/>
          <w:bCs/>
          <w:cs/>
          <w:lang w:eastAsia="ja-JP"/>
        </w:rPr>
        <w:t>ະ</w:t>
      </w:r>
      <w:r w:rsidRPr="003F77DA">
        <w:rPr>
          <w:rFonts w:ascii="Phetsarath OT" w:hAnsi="Phetsarath OT" w:cs="Phetsarath OT"/>
          <w:b/>
          <w:bCs/>
          <w:lang w:val="pt-BR" w:eastAsia="ja-JP"/>
        </w:rPr>
        <w:t>​</w:t>
      </w:r>
      <w:r w:rsidRPr="003F77DA">
        <w:rPr>
          <w:rFonts w:ascii="Phetsarath OT" w:hAnsi="Phetsarath OT" w:cs="Phetsarath OT"/>
          <w:b/>
          <w:bCs/>
          <w:cs/>
          <w:lang w:eastAsia="ja-JP"/>
        </w:rPr>
        <w:t>ນີ</w:t>
      </w:r>
      <w:r w:rsidRPr="003F77DA">
        <w:rPr>
          <w:rFonts w:ascii="Phetsarath OT" w:hAnsi="Phetsarath OT" w:cs="Phetsarath OT"/>
          <w:b/>
          <w:bCs/>
          <w:cs/>
        </w:rPr>
        <w:t>ຕະຫຼາດຫຼັກຊັບ</w:t>
      </w:r>
      <w:r w:rsidRPr="003F77DA">
        <w:rPr>
          <w:rFonts w:ascii="Phetsarath OT" w:hAnsi="Phetsarath OT" w:cs="Phetsarath OT"/>
          <w:b/>
          <w:bCs/>
          <w:lang w:val="pt-BR"/>
        </w:rPr>
        <w:t>​</w:t>
      </w:r>
      <w:r w:rsidRPr="003F77DA">
        <w:rPr>
          <w:rFonts w:ascii="Phetsarath OT" w:hAnsi="Phetsarath OT" w:cs="Phetsarath OT"/>
          <w:b/>
          <w:bCs/>
          <w:cs/>
        </w:rPr>
        <w:t>ໃນ</w:t>
      </w:r>
      <w:r w:rsidRPr="003F77DA">
        <w:rPr>
          <w:rFonts w:ascii="Phetsarath OT" w:hAnsi="Phetsarath OT" w:cs="Phetsarath OT"/>
          <w:b/>
          <w:bCs/>
          <w:lang w:val="pt-BR"/>
        </w:rPr>
        <w:t xml:space="preserve"> </w:t>
      </w:r>
      <w:r w:rsidRPr="003F77DA">
        <w:rPr>
          <w:rFonts w:ascii="Phetsarath OT" w:hAnsi="Phetsarath OT" w:cs="Phetsarath OT"/>
          <w:b/>
          <w:bCs/>
          <w:cs/>
          <w:lang w:eastAsia="ja-JP"/>
        </w:rPr>
        <w:t>ສ.ອາເມລິກາ</w:t>
      </w:r>
      <w:r w:rsidRPr="003F77DA">
        <w:rPr>
          <w:rFonts w:ascii="Phetsarath OT" w:hAnsi="Phetsarath OT" w:cs="Phetsarath OT"/>
          <w:cs/>
          <w:lang w:eastAsia="ja-JP"/>
        </w:rPr>
        <w:t xml:space="preserve"> ດັດ</w:t>
      </w:r>
      <w:r w:rsidRPr="003F77DA">
        <w:rPr>
          <w:rFonts w:ascii="Phetsarath OT" w:hAnsi="Phetsarath OT" w:cs="Phetsarath OT" w:hint="cs"/>
          <w:cs/>
          <w:lang w:eastAsia="ja-JP"/>
        </w:rPr>
        <w:t>ຊ</w:t>
      </w:r>
      <w:r w:rsidRPr="003F77DA">
        <w:rPr>
          <w:rFonts w:ascii="Phetsarath OT" w:hAnsi="Phetsarath OT" w:cs="Phetsarath OT"/>
          <w:cs/>
          <w:lang w:eastAsia="ja-JP"/>
        </w:rPr>
        <w:t>ະນີ</w:t>
      </w:r>
      <w:r w:rsidRPr="003F77DA">
        <w:rPr>
          <w:rFonts w:ascii="Phetsarath OT" w:hAnsi="Phetsarath OT" w:cs="Phetsarath OT"/>
          <w:cs/>
          <w:lang w:val="pt-BR" w:eastAsia="ja-JP"/>
        </w:rPr>
        <w:t xml:space="preserve"> </w:t>
      </w:r>
      <w:r w:rsidRPr="003F77DA">
        <w:rPr>
          <w:rFonts w:ascii="Phetsarath OT" w:hAnsi="Phetsarath OT" w:cs="Phetsarath OT"/>
          <w:lang w:val="pt-BR" w:eastAsia="ja-JP"/>
        </w:rPr>
        <w:t>S&amp;P500</w:t>
      </w:r>
      <w:r w:rsidRPr="003F77DA">
        <w:rPr>
          <w:rFonts w:ascii="Phetsarath OT" w:hAnsi="Phetsarath OT" w:cs="Phetsarath OT" w:hint="cs"/>
          <w:cs/>
          <w:lang w:val="pt-BR" w:eastAsia="ja-JP"/>
        </w:rPr>
        <w:t xml:space="preserve"> ປັບຕົວ</w:t>
      </w:r>
      <w:r w:rsidR="00B21258">
        <w:rPr>
          <w:rFonts w:ascii="Phetsarath OT" w:hAnsi="Phetsarath OT" w:cs="Phetsarath OT" w:hint="cs"/>
          <w:cs/>
          <w:lang w:val="pt-BR" w:eastAsia="ja-JP"/>
        </w:rPr>
        <w:t xml:space="preserve">ເພີ່ມຂຶ້ນ </w:t>
      </w:r>
      <w:r w:rsidR="0043459B">
        <w:rPr>
          <w:rFonts w:ascii="Phetsarath OT" w:hAnsi="Phetsarath OT" w:cs="Phetsarath OT" w:hint="cs"/>
          <w:cs/>
          <w:lang w:val="pt-BR" w:eastAsia="ja-JP"/>
        </w:rPr>
        <w:t>2,54</w:t>
      </w:r>
      <w:r w:rsidR="00AD17A9" w:rsidRPr="003F77DA">
        <w:rPr>
          <w:rFonts w:ascii="Phetsarath OT" w:hAnsi="Phetsarath OT" w:cs="Phetsarath OT" w:hint="cs"/>
          <w:cs/>
          <w:lang w:val="pt-BR" w:eastAsia="ja-JP"/>
        </w:rPr>
        <w:t xml:space="preserve"> </w:t>
      </w:r>
      <w:r w:rsidRPr="003F77DA">
        <w:rPr>
          <w:rFonts w:ascii="Phetsarath OT" w:hAnsi="Phetsarath OT" w:cs="Phetsarath OT" w:hint="cs"/>
          <w:cs/>
          <w:lang w:val="pt-BR" w:eastAsia="ja-JP"/>
        </w:rPr>
        <w:t>%</w:t>
      </w:r>
      <w:r w:rsidRPr="003F77DA">
        <w:rPr>
          <w:rFonts w:ascii="Phetsarath OT" w:hAnsi="Phetsarath OT" w:cs="Phetsarath OT" w:hint="cs"/>
          <w:cs/>
          <w:lang w:eastAsia="ja-JP"/>
        </w:rPr>
        <w:t xml:space="preserve">, </w:t>
      </w:r>
      <w:r w:rsidRPr="003F77DA">
        <w:rPr>
          <w:rFonts w:ascii="Phetsarath OT" w:hAnsi="Phetsarath OT" w:cs="Phetsarath OT"/>
          <w:lang w:val="pt-BR" w:eastAsia="ja-JP"/>
        </w:rPr>
        <w:t>Dow Jones</w:t>
      </w:r>
      <w:r w:rsidRPr="003F77DA">
        <w:rPr>
          <w:rFonts w:ascii="Phetsarath OT" w:hAnsi="Phetsarath OT" w:cs="Phetsarath OT" w:hint="cs"/>
          <w:cs/>
          <w:lang w:val="pt-BR" w:eastAsia="ja-JP"/>
        </w:rPr>
        <w:t xml:space="preserve"> </w:t>
      </w:r>
      <w:r w:rsidR="0043459B">
        <w:rPr>
          <w:rFonts w:ascii="Phetsarath OT" w:hAnsi="Phetsarath OT" w:cs="Phetsarath OT" w:hint="cs"/>
          <w:cs/>
          <w:lang w:val="pt-BR" w:eastAsia="ja-JP"/>
        </w:rPr>
        <w:t>5,06</w:t>
      </w:r>
      <w:r w:rsidRPr="003F77DA">
        <w:rPr>
          <w:rFonts w:ascii="Phetsarath OT" w:hAnsi="Phetsarath OT" w:cs="Phetsarath OT"/>
          <w:cs/>
          <w:lang w:eastAsia="ja-JP"/>
        </w:rPr>
        <w:t>%</w:t>
      </w:r>
      <w:r w:rsidRPr="003F77DA">
        <w:rPr>
          <w:rFonts w:ascii="Phetsarath OT" w:hAnsi="Phetsarath OT" w:cs="Phetsarath OT" w:hint="cs"/>
          <w:cs/>
          <w:lang w:eastAsia="ja-JP"/>
        </w:rPr>
        <w:t xml:space="preserve"> ແລະ </w:t>
      </w:r>
      <w:r w:rsidRPr="003F77DA">
        <w:rPr>
          <w:rFonts w:ascii="Phetsarath OT" w:hAnsi="Phetsarath OT" w:cs="Phetsarath OT"/>
          <w:lang w:val="pt-BR" w:eastAsia="ja-JP"/>
        </w:rPr>
        <w:t>NASDAQ</w:t>
      </w:r>
      <w:r w:rsidRPr="003F77DA">
        <w:rPr>
          <w:rFonts w:ascii="Phetsarath OT" w:hAnsi="Phetsarath OT" w:cs="Phetsarath OT" w:hint="cs"/>
          <w:cs/>
          <w:lang w:val="pt-BR" w:eastAsia="ja-JP"/>
        </w:rPr>
        <w:t xml:space="preserve"> </w:t>
      </w:r>
      <w:r w:rsidR="0043459B">
        <w:rPr>
          <w:rFonts w:ascii="Phetsarath OT" w:hAnsi="Phetsarath OT" w:cs="Phetsarath OT" w:hint="cs"/>
          <w:cs/>
          <w:lang w:val="pt-BR" w:eastAsia="ja-JP"/>
        </w:rPr>
        <w:t>1,47</w:t>
      </w:r>
      <w:r w:rsidRPr="003F77DA">
        <w:rPr>
          <w:rFonts w:ascii="Phetsarath OT" w:hAnsi="Phetsarath OT" w:cs="Phetsarath OT" w:hint="cs"/>
          <w:cs/>
          <w:lang w:eastAsia="ja-JP"/>
        </w:rPr>
        <w:t>%</w:t>
      </w:r>
      <w:r w:rsidRPr="003F77DA">
        <w:rPr>
          <w:rStyle w:val="apple-converted-space"/>
          <w:rFonts w:ascii="Phetsarath OT" w:hAnsi="Phetsarath OT" w:cs="Phetsarath OT"/>
          <w:color w:val="000000"/>
          <w:shd w:val="clear" w:color="auto" w:fill="FFFFFF"/>
          <w:lang w:val="pt-BR"/>
        </w:rPr>
        <w:t>​</w:t>
      </w:r>
      <w:r w:rsidRPr="003F77DA">
        <w:rPr>
          <w:rStyle w:val="apple-converted-space"/>
          <w:rFonts w:ascii="Phetsarath OT" w:hAnsi="Phetsarath OT" w:cs="Phetsarath OT" w:hint="cs"/>
          <w:color w:val="000000"/>
          <w:shd w:val="clear" w:color="auto" w:fill="FFFFFF"/>
          <w:cs/>
          <w:lang w:val="pt-BR"/>
        </w:rPr>
        <w:t>.</w:t>
      </w:r>
      <w:r w:rsidRPr="003F77DA">
        <w:rPr>
          <w:rFonts w:ascii="Phetsarath OT" w:hAnsi="Phetsarath OT" w:cs="Phetsarath OT" w:hint="cs"/>
          <w:cs/>
          <w:lang w:eastAsia="ja-JP"/>
        </w:rPr>
        <w:t xml:space="preserve"> </w:t>
      </w:r>
      <w:r w:rsidRPr="003F77DA">
        <w:rPr>
          <w:rFonts w:ascii="Phetsarath OT" w:hAnsi="Phetsarath OT" w:cs="Phetsarath OT"/>
          <w:cs/>
          <w:lang w:eastAsia="ja-JP"/>
        </w:rPr>
        <w:t>ສາເຫດທີ່ພາໃຫ້ດັດ</w:t>
      </w:r>
      <w:r w:rsidRPr="003F77DA">
        <w:rPr>
          <w:rFonts w:ascii="Phetsarath OT" w:hAnsi="Phetsarath OT" w:cs="Phetsarath OT" w:hint="cs"/>
          <w:cs/>
          <w:lang w:eastAsia="ja-JP"/>
        </w:rPr>
        <w:t>ຊ</w:t>
      </w:r>
      <w:r w:rsidRPr="003F77DA">
        <w:rPr>
          <w:rFonts w:ascii="Phetsarath OT" w:hAnsi="Phetsarath OT" w:cs="Phetsarath OT"/>
          <w:cs/>
          <w:lang w:eastAsia="ja-JP"/>
        </w:rPr>
        <w:t>ະນີຕະຫຼາດຫຼັກຊັບໃນ ສ.ອາເມ</w:t>
      </w:r>
      <w:r w:rsidRPr="003F77DA">
        <w:rPr>
          <w:rFonts w:ascii="Phetsarath OT" w:hAnsi="Phetsarath OT" w:cs="Phetsarath OT" w:hint="cs"/>
          <w:cs/>
          <w:lang w:val="pt-BR" w:eastAsia="ja-JP"/>
        </w:rPr>
        <w:t>ລິ</w:t>
      </w:r>
      <w:r w:rsidRPr="003F77DA">
        <w:rPr>
          <w:rFonts w:ascii="Phetsarath OT" w:hAnsi="Phetsarath OT" w:cs="Phetsarath OT"/>
          <w:cs/>
          <w:lang w:eastAsia="ja-JP"/>
        </w:rPr>
        <w:t>ກາ</w:t>
      </w:r>
      <w:r w:rsidRPr="003F77DA">
        <w:rPr>
          <w:rFonts w:ascii="Phetsarath OT" w:hAnsi="Phetsarath OT" w:cs="Phetsarath OT"/>
          <w:lang w:val="pt-BR" w:eastAsia="ja-JP"/>
        </w:rPr>
        <w:t xml:space="preserve"> </w:t>
      </w:r>
      <w:r w:rsidRPr="003F77DA">
        <w:rPr>
          <w:rFonts w:ascii="Phetsarath OT" w:hAnsi="Phetsarath OT" w:cs="Phetsarath OT"/>
          <w:cs/>
          <w:lang w:eastAsia="ja-JP"/>
        </w:rPr>
        <w:t>ປັບຕົວ</w:t>
      </w:r>
      <w:r w:rsidR="00B21258">
        <w:rPr>
          <w:rFonts w:ascii="Phetsarath OT" w:hAnsi="Phetsarath OT" w:cs="Phetsarath OT" w:hint="cs"/>
          <w:cs/>
          <w:lang w:eastAsia="ja-JP"/>
        </w:rPr>
        <w:t>ເພີ່ມຂຶ້ນ</w:t>
      </w:r>
      <w:r w:rsidRPr="003F77DA">
        <w:rPr>
          <w:rFonts w:ascii="Phetsarath OT" w:hAnsi="Phetsarath OT" w:cs="Phetsarath OT" w:hint="cs"/>
          <w:cs/>
          <w:lang w:val="pt-BR" w:eastAsia="ja-JP"/>
        </w:rPr>
        <w:t>ແມ່ນມາຈາກ</w:t>
      </w:r>
      <w:r w:rsidR="0043459B">
        <w:rPr>
          <w:rFonts w:ascii="Phetsarath OT" w:hAnsi="Phetsarath OT" w:cs="Phetsarath OT" w:hint="cs"/>
          <w:cs/>
          <w:lang w:val="pt-BR" w:eastAsia="ja-JP"/>
        </w:rPr>
        <w:t xml:space="preserve"> </w:t>
      </w:r>
      <w:r w:rsidR="00A66F42">
        <w:rPr>
          <w:rFonts w:ascii="Phetsarath OT" w:hAnsi="Phetsarath OT" w:cs="Phetsarath OT" w:hint="cs"/>
          <w:cs/>
          <w:lang w:val="pt-BR" w:eastAsia="ja-JP"/>
        </w:rPr>
        <w:t xml:space="preserve">ລາຍງານຕົວເລກເສດຖະກິດລ່າສຸດໃນອາທິດນີ້ ຍັງຄົງສະທ້ອນໃຫ້ເຫັນເຖິງຄວາມເຂັ້ມແຂງຂອງ ເສດຖະກິດ ສ.ອາເມລິກາ ໂດຍ ລາຍງານຜົນສໍາຫຼວດຜູ້ບໍລິໂພກໃນປະເທດມີຍອດລວມການໃຊ້ຈ່າຍປະມານ 4,45 ຕື້ໂດລາສະຫະລັດ ໃນຊ່ວງເທດສະການ ວັນຂອບໃຈພະເຈົ້່າ ເຊິ່ງເປັນການປັບຕົວເພີ່ມຂຶ້ນເຖິງ 2% ເມື່ອທຽບກັບປີກ່ອນ ເຊິ່ງເປັນການສະທ້ອນເຖິງກໍາລັງການບໍລິໂພກຂອງຜູ້ບໍລິໂພກພາຍໃນປະເທດ ປະກອບກັບ </w:t>
      </w:r>
      <w:r w:rsidR="00A66F42" w:rsidRPr="00A66F42">
        <w:rPr>
          <w:rFonts w:ascii="Phetsarath OT" w:hAnsi="Phetsarath OT" w:cs="Phetsarath OT"/>
          <w:lang w:val="pt-BR" w:eastAsia="ja-JP"/>
        </w:rPr>
        <w:t>G</w:t>
      </w:r>
      <w:r w:rsidR="00A66F42">
        <w:rPr>
          <w:rFonts w:ascii="Phetsarath OT" w:hAnsi="Phetsarath OT" w:cs="Phetsarath OT"/>
          <w:lang w:val="pt-BR" w:eastAsia="ja-JP"/>
        </w:rPr>
        <w:t xml:space="preserve">DP </w:t>
      </w:r>
      <w:r w:rsidR="00A66F42">
        <w:rPr>
          <w:rFonts w:ascii="Phetsarath OT" w:hAnsi="Phetsarath OT" w:cs="Phetsarath OT" w:hint="cs"/>
          <w:cs/>
          <w:lang w:val="pt-BR" w:eastAsia="ja-JP"/>
        </w:rPr>
        <w:t>ໄຕມາດ 3 ກໍ່ປັບຕົວເພີ່ມຂຶ້ນມາຢູ່ທີ່ລະດັບ 3,2% ໂດຍສູງກວ່າທີ່ຄາດການໄວ້ທີ່ 2,9% ຈາກການສົ່ງອອກທີ່ເພີ່ມຂຶ້ນ 10,1% ໃນໄຕມາດ 3 ຈາກບັນດາປັດໃຈດັ່ງທີ່ກ່າວມານີ້ ສົ່ງຜົນໃຫ້ດັດຊະນີຕະຫຼາດຫຼັກຊັບ ສ.ອາເມລິກາ ປັບຕົວເພີ່ມຂຶ້ນ ເມື່ອທຽບກບອາທິດທີ່ຜ່ານມາ</w:t>
      </w:r>
      <w:r w:rsidRPr="003F77DA">
        <w:rPr>
          <w:rFonts w:ascii="Phetsarath OT" w:hAnsi="Phetsarath OT" w:cs="Phetsarath OT" w:hint="cs"/>
          <w:cs/>
          <w:lang w:val="pt-BR" w:eastAsia="ja-JP"/>
        </w:rPr>
        <w:t>.</w:t>
      </w:r>
    </w:p>
    <w:p w:rsidR="007E764F" w:rsidRDefault="007E764F" w:rsidP="007E764F">
      <w:pPr>
        <w:pStyle w:val="ListParagraph"/>
        <w:ind w:left="-180" w:firstLine="900"/>
        <w:jc w:val="both"/>
        <w:rPr>
          <w:rFonts w:ascii="Phetsarath OT" w:hAnsi="Phetsarath OT" w:cs="Phetsarath OT"/>
          <w:lang w:eastAsia="ja-JP"/>
        </w:rPr>
      </w:pPr>
      <w:r w:rsidRPr="003F77DA">
        <w:rPr>
          <w:rFonts w:ascii="Phetsarath OT" w:hAnsi="Phetsarath OT" w:cs="Phetsarath OT"/>
          <w:b/>
          <w:bCs/>
          <w:cs/>
          <w:lang w:eastAsia="ja-JP"/>
        </w:rPr>
        <w:t>ດັດ</w:t>
      </w:r>
      <w:r w:rsidRPr="003F77DA">
        <w:rPr>
          <w:rFonts w:ascii="Phetsarath OT" w:hAnsi="Phetsarath OT" w:cs="Phetsarath OT" w:hint="cs"/>
          <w:b/>
          <w:bCs/>
          <w:cs/>
          <w:lang w:eastAsia="ja-JP"/>
        </w:rPr>
        <w:t>ຊ</w:t>
      </w:r>
      <w:r w:rsidRPr="003F77DA">
        <w:rPr>
          <w:rFonts w:ascii="Phetsarath OT" w:hAnsi="Phetsarath OT" w:cs="Phetsarath OT"/>
          <w:b/>
          <w:bCs/>
          <w:cs/>
          <w:lang w:eastAsia="ja-JP"/>
        </w:rPr>
        <w:t>ະນີຕະຫຼາດຫຼັກຊັບ</w:t>
      </w:r>
      <w:r w:rsidRPr="003F77DA">
        <w:rPr>
          <w:rFonts w:ascii="Phetsarath OT" w:hAnsi="Phetsarath OT" w:cs="Phetsarath OT"/>
          <w:b/>
          <w:bCs/>
          <w:lang w:val="pt-BR" w:eastAsia="ja-JP"/>
        </w:rPr>
        <w:t>​</w:t>
      </w:r>
      <w:r w:rsidRPr="003F77DA">
        <w:rPr>
          <w:rFonts w:ascii="Phetsarath OT" w:hAnsi="Phetsarath OT" w:cs="Phetsarath OT"/>
          <w:b/>
          <w:bCs/>
          <w:cs/>
          <w:lang w:eastAsia="ja-JP"/>
        </w:rPr>
        <w:t>ໃນເອີຣົບ</w:t>
      </w:r>
      <w:r w:rsidRPr="003F77DA">
        <w:rPr>
          <w:rFonts w:ascii="Phetsarath OT" w:eastAsia="SimSun" w:hAnsi="Phetsarath OT" w:cs="Phetsarath OT"/>
          <w:lang w:val="pt-BR" w:eastAsia="zh-CN"/>
        </w:rPr>
        <w:t xml:space="preserve"> </w:t>
      </w:r>
      <w:r w:rsidRPr="003F77DA">
        <w:rPr>
          <w:rFonts w:ascii="Phetsarath OT" w:hAnsi="Phetsarath OT" w:cs="Phetsarath OT"/>
          <w:cs/>
        </w:rPr>
        <w:t>ດັດ</w:t>
      </w:r>
      <w:r w:rsidRPr="003F77DA">
        <w:rPr>
          <w:rFonts w:ascii="Phetsarath OT" w:hAnsi="Phetsarath OT" w:cs="Phetsarath OT" w:hint="cs"/>
          <w:cs/>
        </w:rPr>
        <w:t>ຊ</w:t>
      </w:r>
      <w:r w:rsidRPr="003F77DA">
        <w:rPr>
          <w:rFonts w:ascii="Phetsarath OT" w:hAnsi="Phetsarath OT" w:cs="Phetsarath OT"/>
          <w:cs/>
        </w:rPr>
        <w:t xml:space="preserve">ະນີ </w:t>
      </w:r>
      <w:r w:rsidR="0043017B">
        <w:rPr>
          <w:rFonts w:ascii="Phetsarath OT" w:hAnsi="Phetsarath OT" w:cs="Phetsarath OT" w:hint="cs"/>
          <w:cs/>
          <w:lang w:eastAsia="ja-JP"/>
        </w:rPr>
        <w:t xml:space="preserve">ຕະຫຼາດຫຼັກຊັບ </w:t>
      </w:r>
      <w:r w:rsidR="0043017B" w:rsidRPr="003F77DA">
        <w:rPr>
          <w:rFonts w:ascii="Phetsarath OT" w:eastAsia="SimSun" w:hAnsi="Phetsarath OT" w:cs="Phetsarath OT"/>
          <w:cs/>
          <w:lang w:eastAsia="zh-CN"/>
        </w:rPr>
        <w:t>ລຸກຊ</w:t>
      </w:r>
      <w:r w:rsidR="0043017B" w:rsidRPr="003F77DA">
        <w:rPr>
          <w:rFonts w:ascii="Phetsarath OT" w:eastAsia="SimSun" w:hAnsi="Phetsarath OT" w:cs="Phetsarath OT" w:hint="cs"/>
          <w:cs/>
          <w:lang w:eastAsia="zh-CN"/>
        </w:rPr>
        <w:t>ໍາ</w:t>
      </w:r>
      <w:r w:rsidR="0043017B" w:rsidRPr="003F77DA">
        <w:rPr>
          <w:rFonts w:ascii="Phetsarath OT" w:eastAsia="SimSun" w:hAnsi="Phetsarath OT" w:cs="Phetsarath OT"/>
          <w:cs/>
          <w:lang w:eastAsia="zh-CN"/>
        </w:rPr>
        <w:t xml:space="preserve">ບວກ </w:t>
      </w:r>
      <w:r w:rsidR="0043017B" w:rsidRPr="003F77DA">
        <w:rPr>
          <w:rFonts w:ascii="Phetsarath OT" w:eastAsia="SimSun" w:hAnsi="Phetsarath OT" w:cs="Phetsarath OT"/>
          <w:lang w:val="pt-BR" w:eastAsia="zh-CN"/>
        </w:rPr>
        <w:t xml:space="preserve">(LUXXX) </w:t>
      </w:r>
      <w:r w:rsidR="00AD17A9">
        <w:rPr>
          <w:rFonts w:ascii="Phetsarath OT" w:eastAsia="SimSun" w:hAnsi="Phetsarath OT" w:cs="Phetsarath OT" w:hint="cs"/>
          <w:cs/>
          <w:lang w:val="pt-BR" w:eastAsia="zh-CN"/>
        </w:rPr>
        <w:t xml:space="preserve"> ປັບຕົວເພີ່ມຂຶ້ນ </w:t>
      </w:r>
      <w:r w:rsidR="0043459B">
        <w:rPr>
          <w:rFonts w:ascii="Phetsarath OT" w:eastAsia="SimSun" w:hAnsi="Phetsarath OT" w:cs="Phetsarath OT" w:hint="cs"/>
          <w:cs/>
          <w:lang w:val="pt-BR" w:eastAsia="zh-CN"/>
        </w:rPr>
        <w:t>3,</w:t>
      </w:r>
      <w:r w:rsidR="0043459B">
        <w:rPr>
          <w:rFonts w:ascii="Phetsarath OT" w:eastAsia="SimSun" w:hAnsi="Phetsarath OT" w:cs="Phetsarath OT"/>
          <w:lang w:val="pt-BR" w:eastAsia="zh-CN"/>
        </w:rPr>
        <w:t>74</w:t>
      </w:r>
      <w:r w:rsidR="0043017B" w:rsidRPr="003F77DA">
        <w:rPr>
          <w:rFonts w:ascii="Phetsarath OT" w:eastAsia="SimSun" w:hAnsi="Phetsarath OT" w:cs="Phetsarath OT"/>
          <w:cs/>
          <w:lang w:eastAsia="zh-CN"/>
        </w:rPr>
        <w:t>%</w:t>
      </w:r>
      <w:r w:rsidR="00CF6879">
        <w:rPr>
          <w:rFonts w:ascii="Phetsarath OT" w:eastAsia="SimSun" w:hAnsi="Phetsarath OT" w:cs="Phetsarath OT" w:hint="cs"/>
          <w:cs/>
          <w:lang w:eastAsia="zh-CN"/>
        </w:rPr>
        <w:t xml:space="preserve"> </w:t>
      </w:r>
      <w:r w:rsidR="00CF6879">
        <w:rPr>
          <w:rFonts w:ascii="Phetsarath OT" w:hAnsi="Phetsarath OT" w:cs="Phetsarath OT" w:hint="cs"/>
          <w:cs/>
        </w:rPr>
        <w:t xml:space="preserve">ແລະ </w:t>
      </w:r>
      <w:r w:rsidR="00AD17A9" w:rsidRPr="003F77DA">
        <w:rPr>
          <w:rFonts w:ascii="Phetsarath OT" w:hAnsi="Phetsarath OT" w:cs="Phetsarath OT"/>
          <w:cs/>
        </w:rPr>
        <w:t>ຝຣັ່ງ (</w:t>
      </w:r>
      <w:r w:rsidR="00AD17A9" w:rsidRPr="003F77DA">
        <w:rPr>
          <w:rFonts w:ascii="Phetsarath OT" w:hAnsi="Phetsarath OT" w:cs="Phetsarath OT"/>
          <w:lang w:val="pt-BR"/>
        </w:rPr>
        <w:t>CAC40</w:t>
      </w:r>
      <w:r w:rsidR="00AD17A9" w:rsidRPr="003F77DA">
        <w:rPr>
          <w:rFonts w:ascii="Phetsarath OT" w:hAnsi="Phetsarath OT" w:cs="Phetsarath OT" w:hint="cs"/>
          <w:cs/>
          <w:lang w:val="pt-BR"/>
        </w:rPr>
        <w:t>)</w:t>
      </w:r>
      <w:r w:rsidR="00AD17A9" w:rsidRPr="003F77DA">
        <w:rPr>
          <w:rFonts w:ascii="Phetsarath OT" w:hAnsi="Phetsarath OT" w:cs="Phetsarath OT" w:hint="cs"/>
          <w:cs/>
        </w:rPr>
        <w:t xml:space="preserve"> </w:t>
      </w:r>
      <w:r w:rsidR="00CF6879">
        <w:rPr>
          <w:rFonts w:ascii="Phetsarath OT" w:hAnsi="Phetsarath OT" w:cs="Phetsarath OT" w:hint="cs"/>
          <w:cs/>
        </w:rPr>
        <w:t xml:space="preserve"> </w:t>
      </w:r>
      <w:r w:rsidR="0043459B">
        <w:rPr>
          <w:rFonts w:ascii="Phetsarath OT" w:hAnsi="Phetsarath OT" w:cs="Phetsarath OT" w:hint="cs"/>
          <w:cs/>
        </w:rPr>
        <w:t>1,28</w:t>
      </w:r>
      <w:r w:rsidR="00AD17A9" w:rsidRPr="003F77DA">
        <w:rPr>
          <w:rFonts w:ascii="Phetsarath OT" w:hAnsi="Phetsarath OT" w:cs="Phetsarath OT" w:hint="cs"/>
          <w:cs/>
        </w:rPr>
        <w:t>%</w:t>
      </w:r>
      <w:r w:rsidR="00AD17A9">
        <w:rPr>
          <w:rFonts w:ascii="Phetsarath OT" w:hAnsi="Phetsarath OT" w:cs="Phetsarath OT" w:hint="cs"/>
          <w:cs/>
        </w:rPr>
        <w:t xml:space="preserve">, </w:t>
      </w:r>
      <w:r w:rsidR="00CF6879">
        <w:rPr>
          <w:rFonts w:ascii="Phetsarath OT" w:hAnsi="Phetsarath OT" w:cs="Phetsarath OT" w:hint="cs"/>
          <w:cs/>
          <w:lang w:eastAsia="ja-JP"/>
        </w:rPr>
        <w:t xml:space="preserve">ຍົກເວັ້ນ ດັດຊະນີ </w:t>
      </w:r>
      <w:r w:rsidRPr="003F77DA">
        <w:rPr>
          <w:rFonts w:ascii="Phetsarath OT" w:eastAsia="SimSun" w:hAnsi="Phetsarath OT" w:cs="Phetsarath OT" w:hint="cs"/>
          <w:cs/>
          <w:lang w:eastAsia="zh-CN"/>
        </w:rPr>
        <w:t>ຕະຫຼາດຫຼັກຊັບ</w:t>
      </w:r>
      <w:r w:rsidRPr="003F77DA">
        <w:rPr>
          <w:rFonts w:ascii="Phetsarath OT" w:hAnsi="Phetsarath OT" w:cs="Phetsarath OT" w:hint="cs"/>
          <w:cs/>
          <w:lang w:eastAsia="ja-JP"/>
        </w:rPr>
        <w:t xml:space="preserve"> </w:t>
      </w:r>
      <w:r w:rsidRPr="003F77DA">
        <w:rPr>
          <w:rFonts w:ascii="Phetsarath OT" w:eastAsia="SimSun" w:hAnsi="Phetsarath OT" w:cs="Phetsarath OT" w:hint="cs"/>
          <w:cs/>
          <w:lang w:val="pt-BR" w:eastAsia="zh-CN"/>
        </w:rPr>
        <w:t>ເ</w:t>
      </w:r>
      <w:r w:rsidRPr="003F77DA">
        <w:rPr>
          <w:rFonts w:ascii="Phetsarath OT" w:hAnsi="Phetsarath OT" w:cs="Phetsarath OT"/>
          <w:cs/>
          <w:lang w:eastAsia="ja-JP"/>
        </w:rPr>
        <w:t>ອີ</w:t>
      </w:r>
      <w:r w:rsidRPr="003F77DA">
        <w:rPr>
          <w:rFonts w:ascii="Phetsarath OT" w:hAnsi="Phetsarath OT" w:cs="Phetsarath OT"/>
          <w:lang w:val="pt-BR" w:eastAsia="ja-JP"/>
        </w:rPr>
        <w:t>​</w:t>
      </w:r>
      <w:r w:rsidRPr="003F77DA">
        <w:rPr>
          <w:rFonts w:ascii="Phetsarath OT" w:hAnsi="Phetsarath OT" w:cs="Phetsarath OT"/>
          <w:cs/>
          <w:lang w:eastAsia="ja-JP"/>
        </w:rPr>
        <w:t>ຣົບ</w:t>
      </w:r>
      <w:r w:rsidRPr="003F77DA">
        <w:rPr>
          <w:rFonts w:ascii="Phetsarath OT" w:hAnsi="Phetsarath OT" w:cs="Phetsarath OT"/>
          <w:lang w:val="pt-BR" w:eastAsia="ja-JP"/>
        </w:rPr>
        <w:t xml:space="preserve"> (Eurofirst 300)</w:t>
      </w:r>
      <w:r w:rsidRPr="003F77DA">
        <w:rPr>
          <w:rFonts w:ascii="Phetsarath OT" w:hAnsi="Phetsarath OT" w:cs="Phetsarath OT" w:hint="cs"/>
          <w:cs/>
          <w:lang w:val="pt-BR" w:eastAsia="ja-JP"/>
        </w:rPr>
        <w:t xml:space="preserve"> </w:t>
      </w:r>
      <w:r w:rsidR="00CF6879">
        <w:rPr>
          <w:rFonts w:ascii="Phetsarath OT" w:hAnsi="Phetsarath OT" w:cs="Phetsarath OT" w:hint="cs"/>
          <w:cs/>
          <w:lang w:val="pt-BR" w:eastAsia="ja-JP"/>
        </w:rPr>
        <w:t xml:space="preserve">ປັບຕົວຫຼຸດລົງ </w:t>
      </w:r>
      <w:r w:rsidR="00AD17A9">
        <w:rPr>
          <w:rFonts w:ascii="Phetsarath OT" w:hAnsi="Phetsarath OT" w:cs="Phetsarath OT" w:hint="cs"/>
          <w:cs/>
          <w:lang w:val="pt-BR" w:eastAsia="ja-JP"/>
        </w:rPr>
        <w:t>-</w:t>
      </w:r>
      <w:r w:rsidR="00CF6879">
        <w:rPr>
          <w:rFonts w:ascii="Phetsarath OT" w:hAnsi="Phetsarath OT" w:cs="Phetsarath OT" w:hint="cs"/>
          <w:cs/>
          <w:lang w:val="pt-BR" w:eastAsia="ja-JP"/>
        </w:rPr>
        <w:t>0,</w:t>
      </w:r>
      <w:r w:rsidR="0043459B">
        <w:rPr>
          <w:rFonts w:ascii="Phetsarath OT" w:hAnsi="Phetsarath OT" w:cs="Phetsarath OT" w:hint="cs"/>
          <w:cs/>
          <w:lang w:val="pt-BR" w:eastAsia="ja-JP"/>
        </w:rPr>
        <w:t>33</w:t>
      </w:r>
      <w:r w:rsidRPr="003F77DA">
        <w:rPr>
          <w:rFonts w:ascii="Phetsarath OT" w:hAnsi="Phetsarath OT" w:cs="Phetsarath OT"/>
          <w:lang w:val="pt-BR" w:eastAsia="ja-JP"/>
        </w:rPr>
        <w:t>%</w:t>
      </w:r>
      <w:r w:rsidR="0043459B">
        <w:rPr>
          <w:rFonts w:ascii="Phetsarath OT" w:hAnsi="Phetsarath OT" w:cs="Phetsarath OT" w:hint="cs"/>
          <w:cs/>
          <w:lang w:val="pt-BR" w:eastAsia="ja-JP"/>
        </w:rPr>
        <w:t>,</w:t>
      </w:r>
      <w:r w:rsidR="0043017B">
        <w:rPr>
          <w:rFonts w:ascii="Phetsarath OT" w:hAnsi="Phetsarath OT" w:cs="Phetsarath OT" w:hint="cs"/>
          <w:cs/>
          <w:lang w:val="pt-BR" w:eastAsia="ja-JP"/>
        </w:rPr>
        <w:t xml:space="preserve"> </w:t>
      </w:r>
      <w:r w:rsidR="0043459B" w:rsidRPr="003F77DA">
        <w:rPr>
          <w:rFonts w:ascii="Phetsarath OT" w:eastAsia="SimSun" w:hAnsi="Phetsarath OT" w:cs="Phetsarath OT"/>
          <w:cs/>
          <w:lang w:eastAsia="zh-CN"/>
        </w:rPr>
        <w:t>ເຢຍລະ</w:t>
      </w:r>
      <w:r w:rsidR="0043459B" w:rsidRPr="003F77DA">
        <w:rPr>
          <w:rFonts w:ascii="Phetsarath OT" w:eastAsia="SimSun" w:hAnsi="Phetsarath OT" w:cs="Phetsarath OT"/>
          <w:lang w:val="pt-BR" w:eastAsia="zh-CN"/>
        </w:rPr>
        <w:t>​</w:t>
      </w:r>
      <w:r w:rsidR="0043459B" w:rsidRPr="003F77DA">
        <w:rPr>
          <w:rFonts w:ascii="Phetsarath OT" w:eastAsia="SimSun" w:hAnsi="Phetsarath OT" w:cs="Phetsarath OT"/>
          <w:cs/>
          <w:lang w:eastAsia="zh-CN"/>
        </w:rPr>
        <w:t>ມັນ</w:t>
      </w:r>
      <w:r w:rsidR="0043459B" w:rsidRPr="003F77DA">
        <w:rPr>
          <w:rFonts w:ascii="Phetsarath OT" w:eastAsia="SimSun" w:hAnsi="Phetsarath OT" w:cs="Phetsarath OT"/>
          <w:lang w:val="pt-BR" w:eastAsia="zh-CN"/>
        </w:rPr>
        <w:t xml:space="preserve"> ​</w:t>
      </w:r>
      <w:r w:rsidR="0043459B" w:rsidRPr="003F77DA">
        <w:rPr>
          <w:rFonts w:ascii="Phetsarath OT" w:hAnsi="Phetsarath OT" w:cs="Phetsarath OT"/>
          <w:lang w:val="pt-BR"/>
        </w:rPr>
        <w:t>(DAX)</w:t>
      </w:r>
      <w:r w:rsidR="0043459B"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43459B">
        <w:rPr>
          <w:rFonts w:ascii="Phetsarath OT" w:hAnsi="Phetsarath OT" w:cs="Phetsarath OT" w:hint="cs"/>
          <w:cs/>
          <w:lang w:val="pt-BR"/>
        </w:rPr>
        <w:t>-0,05</w:t>
      </w:r>
      <w:r w:rsidR="0043459B" w:rsidRPr="003F77DA">
        <w:rPr>
          <w:rFonts w:ascii="Phetsarath OT" w:hAnsi="Phetsarath OT" w:cs="Phetsarath OT"/>
          <w:cs/>
        </w:rPr>
        <w:t>%</w:t>
      </w:r>
      <w:r w:rsidR="0043459B">
        <w:rPr>
          <w:rFonts w:ascii="Phetsarath OT" w:hAnsi="Phetsarath OT" w:cs="Phetsarath OT" w:hint="cs"/>
          <w:cs/>
        </w:rPr>
        <w:t xml:space="preserve"> </w:t>
      </w:r>
      <w:r w:rsidR="0043017B">
        <w:rPr>
          <w:rFonts w:ascii="Phetsarath OT" w:hAnsi="Phetsarath OT" w:cs="Phetsarath OT" w:hint="cs"/>
          <w:cs/>
          <w:lang w:val="pt-BR" w:eastAsia="ja-JP"/>
        </w:rPr>
        <w:t>ແລະ</w:t>
      </w:r>
      <w:r>
        <w:rPr>
          <w:rFonts w:ascii="Phetsarath OT" w:hAnsi="Phetsarath OT" w:cs="Phetsarath OT" w:hint="cs"/>
          <w:cs/>
        </w:rPr>
        <w:t xml:space="preserve"> </w:t>
      </w:r>
      <w:r w:rsidRPr="003F77DA">
        <w:rPr>
          <w:rFonts w:ascii="Phetsarath OT" w:hAnsi="Phetsarath OT" w:cs="Phetsarath OT"/>
          <w:cs/>
        </w:rPr>
        <w:t>ອັງກິດ (</w:t>
      </w:r>
      <w:r w:rsidRPr="003F77DA">
        <w:rPr>
          <w:rFonts w:ascii="Phetsarath OT" w:hAnsi="Phetsarath OT" w:cs="Phetsarath OT"/>
          <w:lang w:val="pt-BR"/>
        </w:rPr>
        <w:t>FTSE100</w:t>
      </w:r>
      <w:r w:rsidRPr="003F77DA">
        <w:rPr>
          <w:rFonts w:ascii="Phetsarath OT" w:hAnsi="Phetsarath OT" w:cs="Phetsarath OT"/>
          <w:cs/>
        </w:rPr>
        <w:t>)</w:t>
      </w:r>
      <w:r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330700">
        <w:rPr>
          <w:rFonts w:ascii="Phetsarath OT" w:hAnsi="Phetsarath OT" w:cs="Phetsarath OT" w:hint="cs"/>
          <w:cs/>
          <w:lang w:val="pt-BR"/>
        </w:rPr>
        <w:t>-</w:t>
      </w:r>
      <w:r w:rsidR="0043459B">
        <w:rPr>
          <w:rFonts w:ascii="Phetsarath OT" w:hAnsi="Phetsarath OT" w:cs="Phetsarath OT" w:hint="cs"/>
          <w:cs/>
          <w:lang w:val="pt-BR"/>
        </w:rPr>
        <w:t>3,39</w:t>
      </w:r>
      <w:r w:rsidRPr="003F77DA">
        <w:rPr>
          <w:rFonts w:ascii="Phetsarath OT" w:hAnsi="Phetsarath OT" w:cs="Phetsarath OT" w:hint="cs"/>
          <w:cs/>
          <w:lang w:eastAsia="ja-JP"/>
        </w:rPr>
        <w:t>%</w:t>
      </w:r>
      <w:r w:rsidRPr="003F77DA">
        <w:rPr>
          <w:rFonts w:ascii="Phetsarath OT" w:hAnsi="Phetsarath OT" w:cs="Phetsarath OT" w:hint="cs"/>
          <w:cs/>
        </w:rPr>
        <w:t xml:space="preserve">. </w:t>
      </w:r>
      <w:r w:rsidRPr="003F77DA">
        <w:rPr>
          <w:rFonts w:ascii="Phetsarath OT" w:eastAsia="SimSun" w:hAnsi="Phetsarath OT" w:cs="Phetsarath OT"/>
          <w:cs/>
          <w:lang w:eastAsia="zh-CN"/>
        </w:rPr>
        <w:t>ສາ</w:t>
      </w:r>
      <w:r w:rsidRPr="003F77DA">
        <w:rPr>
          <w:rFonts w:ascii="Phetsarath OT" w:eastAsia="SimSun" w:hAnsi="Phetsarath OT" w:cs="Phetsarath OT"/>
          <w:lang w:val="pt-BR" w:eastAsia="zh-CN"/>
        </w:rPr>
        <w:t>​</w:t>
      </w:r>
      <w:r w:rsidRPr="003F77DA">
        <w:rPr>
          <w:rFonts w:ascii="Phetsarath OT" w:eastAsia="SimSun" w:hAnsi="Phetsarath OT" w:cs="Phetsarath OT"/>
          <w:cs/>
          <w:lang w:eastAsia="zh-CN"/>
        </w:rPr>
        <w:t>ເຫດ</w:t>
      </w:r>
      <w:r w:rsidRPr="003F77DA">
        <w:rPr>
          <w:rFonts w:ascii="Phetsarath OT" w:eastAsia="SimSun" w:hAnsi="Phetsarath OT" w:cs="Phetsarath OT" w:hint="cs"/>
          <w:cs/>
          <w:lang w:eastAsia="zh-CN"/>
        </w:rPr>
        <w:t>ທີ່</w:t>
      </w:r>
      <w:r w:rsidRPr="003F77DA">
        <w:rPr>
          <w:rFonts w:ascii="Phetsarath OT" w:hAnsi="Phetsarath OT" w:cs="Phetsarath OT"/>
          <w:cs/>
          <w:lang w:eastAsia="ja-JP"/>
        </w:rPr>
        <w:t>ພາໃຫ້ດັດ</w:t>
      </w:r>
      <w:r w:rsidRPr="003F77DA">
        <w:rPr>
          <w:rFonts w:ascii="Phetsarath OT" w:hAnsi="Phetsarath OT" w:cs="Phetsarath OT" w:hint="cs"/>
          <w:cs/>
          <w:lang w:eastAsia="ja-JP"/>
        </w:rPr>
        <w:t>ຊ</w:t>
      </w:r>
      <w:r w:rsidRPr="003F77DA">
        <w:rPr>
          <w:rFonts w:ascii="Phetsarath OT" w:hAnsi="Phetsarath OT" w:cs="Phetsarath OT"/>
          <w:cs/>
          <w:lang w:eastAsia="ja-JP"/>
        </w:rPr>
        <w:t>ະນີຕະຫຼາດຫຼັກຊັບໃນເອີຣົບ</w:t>
      </w:r>
      <w:r>
        <w:rPr>
          <w:rFonts w:ascii="Phetsarath OT" w:hAnsi="Phetsarath OT" w:cs="Phetsarath OT" w:hint="cs"/>
          <w:cs/>
          <w:lang w:eastAsia="ja-JP"/>
        </w:rPr>
        <w:t xml:space="preserve"> </w:t>
      </w:r>
      <w:r w:rsidR="00B21258">
        <w:rPr>
          <w:rFonts w:ascii="Phetsarath OT" w:hAnsi="Phetsarath OT" w:cs="Phetsarath OT" w:hint="cs"/>
          <w:cs/>
          <w:lang w:eastAsia="ja-JP"/>
        </w:rPr>
        <w:t>ສ່ວນໃຫ່ຍປັບຕົວ</w:t>
      </w:r>
      <w:r w:rsidR="0043459B">
        <w:rPr>
          <w:rFonts w:ascii="Phetsarath OT" w:hAnsi="Phetsarath OT" w:cs="Phetsarath OT" w:hint="cs"/>
          <w:cs/>
          <w:lang w:eastAsia="ja-JP"/>
        </w:rPr>
        <w:t>ຫຼຸດລົງ</w:t>
      </w:r>
      <w:r w:rsidR="00175461">
        <w:rPr>
          <w:rFonts w:ascii="Phetsarath OT" w:hAnsi="Phetsarath OT" w:cs="Phetsarath OT" w:hint="cs"/>
          <w:cs/>
          <w:lang w:val="pt-BR" w:eastAsia="ja-JP"/>
        </w:rPr>
        <w:t xml:space="preserve"> ແມ່ນເນື່ອງ</w:t>
      </w:r>
      <w:r w:rsidRPr="003F77DA">
        <w:rPr>
          <w:rFonts w:ascii="Phetsarath OT" w:hAnsi="Phetsarath OT" w:cs="Phetsarath OT" w:hint="cs"/>
          <w:cs/>
          <w:lang w:val="pt-BR" w:eastAsia="ja-JP"/>
        </w:rPr>
        <w:t>ຈາກ</w:t>
      </w:r>
      <w:r w:rsidR="0043459B">
        <w:rPr>
          <w:rFonts w:ascii="Phetsarath OT" w:hAnsi="Phetsarath OT" w:cs="Phetsarath OT" w:hint="cs"/>
          <w:cs/>
          <w:lang w:val="pt-BR" w:eastAsia="ja-JP"/>
        </w:rPr>
        <w:t xml:space="preserve"> </w:t>
      </w:r>
      <w:r w:rsidR="005F7F4E">
        <w:rPr>
          <w:rFonts w:ascii="Phetsarath OT" w:hAnsi="Phetsarath OT" w:cs="Phetsarath OT" w:hint="cs"/>
          <w:cs/>
          <w:lang w:val="pt-BR" w:eastAsia="ja-JP"/>
        </w:rPr>
        <w:t>ຜູ້ລົງທຶນມີຄວາມກັງວົນຕໍ່ກັບສະຖານະການລາຄານ້ຳມັນໂລກ ເນື່ອງຈາກ</w:t>
      </w:r>
      <w:r w:rsidR="001A4EEE">
        <w:rPr>
          <w:rFonts w:ascii="Phetsarath OT" w:hAnsi="Phetsarath OT" w:cs="Phetsarath OT" w:hint="cs"/>
          <w:cs/>
          <w:lang w:val="pt-BR" w:eastAsia="ja-JP"/>
        </w:rPr>
        <w:t xml:space="preserve"> ບັນດາກຸ່ມປະເທດຜູ້ສົ່ງອອກນ້ຳມັນ (</w:t>
      </w:r>
      <w:r w:rsidR="001A4EEE">
        <w:rPr>
          <w:rFonts w:ascii="Phetsarath OT" w:hAnsi="Phetsarath OT" w:cs="Phetsarath OT"/>
          <w:lang w:eastAsia="ja-JP"/>
        </w:rPr>
        <w:t xml:space="preserve">OPEC) </w:t>
      </w:r>
      <w:r w:rsidR="001A4EEE">
        <w:rPr>
          <w:rFonts w:ascii="Phetsarath OT" w:hAnsi="Phetsarath OT" w:cs="Phetsarath OT" w:hint="cs"/>
          <w:cs/>
          <w:lang w:eastAsia="ja-JP"/>
        </w:rPr>
        <w:t>ຍັງຂາດຄວາມເອກະພາບ ແລະ ຄວາມຊັດເຈນຕໍ່ກັບການດຳເນີນແຜນການແກ້ໄຂບັນຫາລາຄານ້ຳມັນຮ່ວມກັນໃນການປຶກສາຫາລືກັນໃນຮອບນີ້ ປະກອບກັບ ຜູ້ລົງທຶນເລີ່ມຈັບຕາເບິ່ງສະຖານະການການເມືອງພາຍໃນປະເທດ ອິຕາລີ ແລະ ຝຣິ່ງ ຢ່າງໃກ້ຊິດ ໂດຍຈາກບັນດາປັດໃຈດັ່ງທີ່ກ່າວມານີ້ ໄດ້ກາຍເປັນປັດໃຈທີ່ມີຜົນກະທົບຕໍ່ກັບທິດທາງໂດຍລວມຂອງຕະຫຼາດຫຼັກຊັບໃນເອີຣົບໃຫ້ປັບຕົວຫຼຸດລົງເມື່ອທຽບກັບອາທິດທີ່ຜ່ານມາ</w:t>
      </w:r>
      <w:r>
        <w:rPr>
          <w:rFonts w:ascii="Phetsarath OT" w:hAnsi="Phetsarath OT" w:cs="Phetsarath OT" w:hint="cs"/>
          <w:cs/>
          <w:lang w:eastAsia="ja-JP"/>
        </w:rPr>
        <w:t xml:space="preserve">. </w:t>
      </w:r>
    </w:p>
    <w:p w:rsidR="00406862" w:rsidRDefault="007E764F" w:rsidP="00331164">
      <w:pPr>
        <w:pStyle w:val="ListParagraph"/>
        <w:ind w:left="-180" w:firstLine="900"/>
        <w:jc w:val="both"/>
        <w:rPr>
          <w:rFonts w:ascii="Phetsarath OT" w:hAnsi="Phetsarath OT" w:cs="Phetsarath OT"/>
          <w:lang w:val="pt-BR" w:eastAsia="ja-JP"/>
        </w:rPr>
      </w:pPr>
      <w:r w:rsidRPr="003F77DA">
        <w:rPr>
          <w:rFonts w:ascii="Phetsarath OT" w:hAnsi="Phetsarath OT" w:cs="Phetsarath OT"/>
          <w:b/>
          <w:bCs/>
          <w:cs/>
        </w:rPr>
        <w:t>ດັດ</w:t>
      </w:r>
      <w:r w:rsidRPr="003F77DA">
        <w:rPr>
          <w:rFonts w:ascii="Phetsarath OT" w:hAnsi="Phetsarath OT" w:cs="Phetsarath OT"/>
          <w:b/>
          <w:bCs/>
          <w:lang w:val="pt-BR"/>
        </w:rPr>
        <w:t>​</w:t>
      </w:r>
      <w:r w:rsidRPr="003F77DA">
        <w:rPr>
          <w:rFonts w:ascii="Phetsarath OT" w:hAnsi="Phetsarath OT" w:cs="Phetsarath OT" w:hint="cs"/>
          <w:b/>
          <w:bCs/>
          <w:cs/>
          <w:lang w:val="pt-BR"/>
        </w:rPr>
        <w:t>ຊ</w:t>
      </w:r>
      <w:r w:rsidRPr="003F77DA">
        <w:rPr>
          <w:rFonts w:ascii="Phetsarath OT" w:hAnsi="Phetsarath OT" w:cs="Phetsarath OT"/>
          <w:b/>
          <w:bCs/>
          <w:cs/>
        </w:rPr>
        <w:t>ະ</w:t>
      </w:r>
      <w:r w:rsidRPr="003F77DA">
        <w:rPr>
          <w:rFonts w:ascii="Phetsarath OT" w:hAnsi="Phetsarath OT" w:cs="Phetsarath OT"/>
          <w:b/>
          <w:bCs/>
          <w:lang w:val="pt-BR"/>
        </w:rPr>
        <w:t>​</w:t>
      </w:r>
      <w:r w:rsidRPr="003F77DA">
        <w:rPr>
          <w:rFonts w:ascii="Phetsarath OT" w:hAnsi="Phetsarath OT" w:cs="Phetsarath OT"/>
          <w:b/>
          <w:bCs/>
          <w:cs/>
        </w:rPr>
        <w:t>ນີຕະຫຼາດຫຼັກຊັບ</w:t>
      </w:r>
      <w:r w:rsidRPr="003F77DA">
        <w:rPr>
          <w:rFonts w:ascii="Phetsarath OT" w:hAnsi="Phetsarath OT" w:cs="Phetsarath OT"/>
          <w:b/>
          <w:bCs/>
          <w:lang w:val="pt-BR"/>
        </w:rPr>
        <w:t>​</w:t>
      </w:r>
      <w:r w:rsidRPr="003F77DA">
        <w:rPr>
          <w:rFonts w:ascii="Phetsarath OT" w:hAnsi="Phetsarath OT" w:cs="Phetsarath OT"/>
          <w:b/>
          <w:bCs/>
          <w:cs/>
        </w:rPr>
        <w:t>ໃນອາຊີ</w:t>
      </w:r>
      <w:r w:rsidRPr="003F77DA">
        <w:rPr>
          <w:rFonts w:ascii="Phetsarath OT" w:hAnsi="Phetsarath OT" w:cs="Phetsarath OT"/>
          <w:cs/>
        </w:rPr>
        <w:t xml:space="preserve">: </w:t>
      </w:r>
      <w:r w:rsidRPr="003F77DA">
        <w:rPr>
          <w:rFonts w:ascii="Phetsarath OT" w:hAnsi="Phetsarath OT" w:cs="Phetsarath OT" w:hint="cs"/>
          <w:cs/>
          <w:lang w:val="pt-BR"/>
        </w:rPr>
        <w:t xml:space="preserve">ດັດຊະນີ ຕະຫຼາດຫຼັກຊັບ </w:t>
      </w:r>
      <w:r w:rsidRPr="003F77DA">
        <w:rPr>
          <w:rFonts w:ascii="Phetsarath OT" w:eastAsia="SimSun" w:hAnsi="Phetsarath OT" w:cs="Phetsarath OT"/>
          <w:cs/>
          <w:lang w:eastAsia="zh-CN"/>
        </w:rPr>
        <w:t xml:space="preserve">ກໍາປູເຈຍ </w:t>
      </w:r>
      <w:r w:rsidRPr="003F77DA">
        <w:rPr>
          <w:rFonts w:ascii="Phetsarath OT" w:eastAsia="SimSun" w:hAnsi="Phetsarath OT" w:cs="Phetsarath OT"/>
          <w:lang w:val="pt-BR" w:eastAsia="zh-CN"/>
        </w:rPr>
        <w:t>(CSX)</w:t>
      </w:r>
      <w:r w:rsidRPr="003F77DA">
        <w:rPr>
          <w:rFonts w:ascii="Phetsarath OT" w:hAnsi="Phetsarath OT" w:cs="Phetsarath OT" w:hint="cs"/>
          <w:cs/>
          <w:lang w:val="pt-BR"/>
        </w:rPr>
        <w:t xml:space="preserve"> ປັບ</w:t>
      </w:r>
      <w:r w:rsidR="0043459B">
        <w:rPr>
          <w:rFonts w:ascii="Phetsarath OT" w:hAnsi="Phetsarath OT" w:cs="Phetsarath OT" w:hint="cs"/>
          <w:cs/>
          <w:lang w:val="pt-BR"/>
        </w:rPr>
        <w:t>ຕົວຫຼຸດລົງ -2,66</w:t>
      </w:r>
      <w:r w:rsidRPr="003F77DA">
        <w:rPr>
          <w:rFonts w:ascii="Phetsarath OT" w:hAnsi="Phetsarath OT" w:cs="Phetsarath OT" w:hint="cs"/>
          <w:cs/>
          <w:lang w:val="pt-BR"/>
        </w:rPr>
        <w:t xml:space="preserve">%, </w:t>
      </w:r>
      <w:r w:rsidR="00A2773F" w:rsidRPr="003F77DA">
        <w:rPr>
          <w:rFonts w:ascii="Phetsarath OT" w:hAnsi="Phetsarath OT" w:cs="Phetsarath OT"/>
          <w:cs/>
        </w:rPr>
        <w:t>ມາ</w:t>
      </w:r>
      <w:r w:rsidR="00A2773F" w:rsidRPr="003F77DA">
        <w:rPr>
          <w:rFonts w:ascii="Phetsarath OT" w:hAnsi="Phetsarath OT" w:cs="Phetsarath OT"/>
          <w:lang w:val="pt-BR"/>
        </w:rPr>
        <w:t>​</w:t>
      </w:r>
      <w:r w:rsidR="00A2773F" w:rsidRPr="003F77DA">
        <w:rPr>
          <w:rFonts w:ascii="Phetsarath OT" w:hAnsi="Phetsarath OT" w:cs="Phetsarath OT"/>
          <w:cs/>
        </w:rPr>
        <w:t>ເລ</w:t>
      </w:r>
      <w:r w:rsidR="00A2773F" w:rsidRPr="003F77DA">
        <w:rPr>
          <w:rFonts w:ascii="Phetsarath OT" w:hAnsi="Phetsarath OT" w:cs="Phetsarath OT"/>
          <w:lang w:val="pt-BR"/>
        </w:rPr>
        <w:t>​</w:t>
      </w:r>
      <w:r w:rsidR="00A2773F" w:rsidRPr="003F77DA">
        <w:rPr>
          <w:rFonts w:ascii="Phetsarath OT" w:hAnsi="Phetsarath OT" w:cs="Phetsarath OT"/>
          <w:cs/>
        </w:rPr>
        <w:t>ເຊຍ</w:t>
      </w:r>
      <w:r w:rsidR="00A2773F" w:rsidRPr="003F77DA">
        <w:rPr>
          <w:rFonts w:ascii="Phetsarath OT" w:hAnsi="Phetsarath OT" w:cs="Phetsarath OT"/>
          <w:lang w:val="pt-BR"/>
        </w:rPr>
        <w:t xml:space="preserve"> (FBMLCI)</w:t>
      </w:r>
      <w:r w:rsidR="00A2773F"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27539F">
        <w:rPr>
          <w:rFonts w:ascii="Phetsarath OT" w:hAnsi="Phetsarath OT" w:cs="Phetsarath OT" w:hint="cs"/>
          <w:cs/>
          <w:lang w:val="pt-BR"/>
        </w:rPr>
        <w:t>ປັບຕົວຫຼຸດລົງ</w:t>
      </w:r>
      <w:r w:rsidR="00A2773F">
        <w:rPr>
          <w:rFonts w:ascii="Phetsarath OT" w:hAnsi="Phetsarath OT" w:cs="Phetsarath OT" w:hint="cs"/>
          <w:cs/>
          <w:lang w:val="pt-BR"/>
        </w:rPr>
        <w:t xml:space="preserve"> -</w:t>
      </w:r>
      <w:r w:rsidR="0043459B">
        <w:rPr>
          <w:rFonts w:ascii="Phetsarath OT" w:hAnsi="Phetsarath OT" w:cs="Phetsarath OT" w:hint="cs"/>
          <w:cs/>
          <w:lang w:val="pt-BR"/>
        </w:rPr>
        <w:t>2,95</w:t>
      </w:r>
      <w:r w:rsidR="00A2773F" w:rsidRPr="003F77DA">
        <w:rPr>
          <w:rFonts w:ascii="Phetsarath OT" w:hAnsi="Phetsarath OT" w:cs="Phetsarath OT"/>
          <w:lang w:val="pt-BR"/>
        </w:rPr>
        <w:t>%</w:t>
      </w:r>
      <w:r w:rsidR="00A2773F">
        <w:rPr>
          <w:rFonts w:ascii="Phetsarath OT" w:hAnsi="Phetsarath OT" w:cs="Phetsarath OT" w:hint="cs"/>
          <w:cs/>
          <w:lang w:val="pt-BR"/>
        </w:rPr>
        <w:t>,</w:t>
      </w:r>
      <w:r w:rsidR="00A2773F"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A2773F" w:rsidRPr="003F77DA">
        <w:rPr>
          <w:rFonts w:ascii="Phetsarath OT" w:hAnsi="Phetsarath OT" w:cs="Phetsarath OT" w:hint="cs"/>
          <w:cs/>
        </w:rPr>
        <w:t xml:space="preserve">ຮ່ອງກົງ </w:t>
      </w:r>
      <w:r w:rsidR="00A2773F" w:rsidRPr="003F77DA">
        <w:rPr>
          <w:rFonts w:ascii="Phetsarath OT" w:hAnsi="Phetsarath OT" w:cs="Phetsarath OT"/>
          <w:lang w:val="pt-BR"/>
        </w:rPr>
        <w:t xml:space="preserve">(HANGSHENG) </w:t>
      </w:r>
      <w:r w:rsidR="00A2773F">
        <w:rPr>
          <w:rFonts w:ascii="Phetsarath OT" w:hAnsi="Phetsarath OT" w:cs="Phetsarath OT" w:hint="cs"/>
          <w:cs/>
          <w:lang w:val="pt-BR"/>
        </w:rPr>
        <w:t>-</w:t>
      </w:r>
      <w:r w:rsidR="0043459B">
        <w:rPr>
          <w:rFonts w:ascii="Phetsarath OT" w:hAnsi="Phetsarath OT" w:cs="Phetsarath OT" w:hint="cs"/>
          <w:cs/>
          <w:lang w:val="pt-BR"/>
        </w:rPr>
        <w:t>2,21</w:t>
      </w:r>
      <w:r w:rsidR="00A2773F" w:rsidRPr="003F77DA">
        <w:rPr>
          <w:rFonts w:ascii="Phetsarath OT" w:hAnsi="Phetsarath OT" w:cs="Phetsarath OT"/>
          <w:lang w:val="pt-BR"/>
        </w:rPr>
        <w:t>%</w:t>
      </w:r>
      <w:r w:rsidR="00A2773F">
        <w:rPr>
          <w:rFonts w:ascii="Phetsarath OT" w:hAnsi="Phetsarath OT" w:cs="Phetsarath OT" w:hint="cs"/>
          <w:cs/>
          <w:lang w:val="pt-BR"/>
        </w:rPr>
        <w:t xml:space="preserve">, </w:t>
      </w:r>
      <w:r w:rsidR="00A2773F" w:rsidRPr="003F77DA">
        <w:rPr>
          <w:rFonts w:ascii="Phetsarath OT" w:hAnsi="Phetsarath OT" w:cs="Phetsarath OT" w:hint="cs"/>
          <w:cs/>
        </w:rPr>
        <w:t>ໄຕ້ຫວັນ</w:t>
      </w:r>
      <w:r w:rsidR="00A2773F" w:rsidRPr="003F77DA">
        <w:rPr>
          <w:rFonts w:ascii="Phetsarath OT" w:hAnsi="Phetsarath OT" w:cs="Phetsarath OT"/>
          <w:cs/>
        </w:rPr>
        <w:t xml:space="preserve"> </w:t>
      </w:r>
      <w:r w:rsidR="00A2773F" w:rsidRPr="003F77DA">
        <w:rPr>
          <w:rFonts w:ascii="Phetsarath OT" w:hAnsi="Phetsarath OT" w:cs="Phetsarath OT"/>
          <w:lang w:val="pt-BR"/>
        </w:rPr>
        <w:t xml:space="preserve">(TWSE) </w:t>
      </w:r>
      <w:r w:rsidR="00A2773F">
        <w:rPr>
          <w:rFonts w:ascii="Phetsarath OT" w:hAnsi="Phetsarath OT" w:cs="Phetsarath OT" w:hint="cs"/>
          <w:cs/>
          <w:lang w:val="pt-BR"/>
        </w:rPr>
        <w:t>-</w:t>
      </w:r>
      <w:r w:rsidR="0043459B">
        <w:rPr>
          <w:rFonts w:ascii="Phetsarath OT" w:hAnsi="Phetsarath OT" w:cs="Phetsarath OT" w:hint="cs"/>
          <w:cs/>
          <w:lang w:val="pt-BR"/>
        </w:rPr>
        <w:t>0,47</w:t>
      </w:r>
      <w:r w:rsidR="00A2773F" w:rsidRPr="003F77DA">
        <w:rPr>
          <w:rFonts w:ascii="Phetsarath OT" w:hAnsi="Phetsarath OT" w:cs="Phetsarath OT"/>
          <w:lang w:val="pt-BR"/>
        </w:rPr>
        <w:t>%</w:t>
      </w:r>
      <w:r w:rsidR="00A2773F" w:rsidRPr="003F77DA">
        <w:rPr>
          <w:rFonts w:ascii="Phetsarath OT" w:hAnsi="Phetsarath OT" w:cs="Phetsarath OT" w:hint="cs"/>
          <w:cs/>
          <w:lang w:val="pt-BR"/>
        </w:rPr>
        <w:t>,</w:t>
      </w:r>
      <w:r w:rsidR="00A2773F">
        <w:rPr>
          <w:rFonts w:ascii="Phetsarath OT" w:hAnsi="Phetsarath OT" w:cs="Phetsarath OT" w:hint="cs"/>
          <w:cs/>
          <w:lang w:val="pt-BR"/>
        </w:rPr>
        <w:t xml:space="preserve"> </w:t>
      </w:r>
      <w:r w:rsidR="00A2773F" w:rsidRPr="003F77DA">
        <w:rPr>
          <w:rFonts w:ascii="Phetsarath OT" w:hAnsi="Phetsarath OT" w:cs="Phetsarath OT" w:hint="cs"/>
          <w:cs/>
          <w:lang w:val="pt-BR"/>
        </w:rPr>
        <w:t xml:space="preserve">ອິນໂດເນເຊຍ </w:t>
      </w:r>
      <w:r w:rsidR="00A2773F" w:rsidRPr="003F77DA">
        <w:rPr>
          <w:rFonts w:ascii="Phetsarath OT" w:hAnsi="Phetsarath OT" w:cs="Phetsarath OT"/>
          <w:lang w:val="pt-BR"/>
        </w:rPr>
        <w:t>(JCI)</w:t>
      </w:r>
      <w:r w:rsidR="00A2773F"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A2773F">
        <w:rPr>
          <w:rFonts w:ascii="Phetsarath OT" w:hAnsi="Phetsarath OT" w:cs="Phetsarath OT" w:hint="cs"/>
          <w:cs/>
          <w:lang w:val="pt-BR"/>
        </w:rPr>
        <w:t>-</w:t>
      </w:r>
      <w:r w:rsidR="0043459B">
        <w:rPr>
          <w:rFonts w:ascii="Phetsarath OT" w:hAnsi="Phetsarath OT" w:cs="Phetsarath OT" w:hint="cs"/>
          <w:cs/>
          <w:lang w:val="pt-BR"/>
        </w:rPr>
        <w:t>4,81</w:t>
      </w:r>
      <w:r w:rsidR="00A2773F" w:rsidRPr="003F77DA">
        <w:rPr>
          <w:rFonts w:ascii="Phetsarath OT" w:hAnsi="Phetsarath OT" w:cs="Phetsarath OT"/>
          <w:lang w:val="pt-BR"/>
        </w:rPr>
        <w:t>%</w:t>
      </w:r>
      <w:r w:rsidR="00A2773F">
        <w:rPr>
          <w:rFonts w:ascii="Phetsarath OT" w:hAnsi="Phetsarath OT" w:cs="Phetsarath OT" w:hint="cs"/>
          <w:cs/>
          <w:lang w:val="pt-BR"/>
        </w:rPr>
        <w:t>,</w:t>
      </w:r>
      <w:r w:rsidR="00A2773F"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A2773F" w:rsidRPr="003F77DA">
        <w:rPr>
          <w:rFonts w:ascii="Phetsarath OT" w:hAnsi="Phetsarath OT" w:cs="Phetsarath OT"/>
          <w:cs/>
        </w:rPr>
        <w:t>ຟິລິບ</w:t>
      </w:r>
      <w:r w:rsidR="00A2773F" w:rsidRPr="003F77DA">
        <w:rPr>
          <w:rFonts w:ascii="Phetsarath OT" w:hAnsi="Phetsarath OT" w:cs="Phetsarath OT"/>
          <w:lang w:val="pt-BR"/>
        </w:rPr>
        <w:t>​</w:t>
      </w:r>
      <w:r w:rsidR="00A2773F" w:rsidRPr="003F77DA">
        <w:rPr>
          <w:rFonts w:ascii="Phetsarath OT" w:hAnsi="Phetsarath OT" w:cs="Phetsarath OT"/>
          <w:cs/>
        </w:rPr>
        <w:t>ປິນ</w:t>
      </w:r>
      <w:r w:rsidR="00A2773F" w:rsidRPr="003F77DA">
        <w:rPr>
          <w:rFonts w:ascii="Phetsarath OT" w:hAnsi="Phetsarath OT" w:cs="Phetsarath OT"/>
          <w:lang w:val="pt-BR"/>
        </w:rPr>
        <w:t xml:space="preserve"> (PCOMP)</w:t>
      </w:r>
      <w:r w:rsidR="00A2773F"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A2773F">
        <w:rPr>
          <w:rFonts w:ascii="Phetsarath OT" w:hAnsi="Phetsarath OT" w:cs="Phetsarath OT" w:hint="cs"/>
          <w:cs/>
          <w:lang w:val="pt-BR"/>
        </w:rPr>
        <w:t>-</w:t>
      </w:r>
      <w:r w:rsidR="0043459B">
        <w:rPr>
          <w:rFonts w:ascii="Phetsarath OT" w:hAnsi="Phetsarath OT" w:cs="Phetsarath OT" w:hint="cs"/>
          <w:cs/>
          <w:lang w:val="pt-BR"/>
        </w:rPr>
        <w:t>12,18</w:t>
      </w:r>
      <w:r w:rsidR="00A2773F" w:rsidRPr="003F77DA">
        <w:rPr>
          <w:rFonts w:ascii="Phetsarath OT" w:hAnsi="Phetsarath OT" w:cs="Phetsarath OT"/>
          <w:cs/>
        </w:rPr>
        <w:t>%</w:t>
      </w:r>
      <w:r w:rsidR="00A2773F" w:rsidRPr="003F77DA">
        <w:rPr>
          <w:rFonts w:ascii="Phetsarath OT" w:hAnsi="Phetsarath OT" w:cs="Phetsarath OT" w:hint="cs"/>
          <w:cs/>
        </w:rPr>
        <w:t xml:space="preserve">, </w:t>
      </w:r>
      <w:r w:rsidR="00A2773F" w:rsidRPr="003F77DA">
        <w:rPr>
          <w:rFonts w:ascii="Phetsarath OT" w:hAnsi="Phetsarath OT" w:cs="Phetsarath OT"/>
          <w:cs/>
        </w:rPr>
        <w:t>ສສ</w:t>
      </w:r>
      <w:r w:rsidR="00A2773F" w:rsidRPr="003F77DA">
        <w:rPr>
          <w:rFonts w:ascii="Phetsarath OT" w:hAnsi="Phetsarath OT" w:cs="Phetsarath OT"/>
          <w:lang w:val="pt-BR"/>
        </w:rPr>
        <w:t>.</w:t>
      </w:r>
      <w:r w:rsidR="00A2773F"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A2773F" w:rsidRPr="003F77DA">
        <w:rPr>
          <w:rFonts w:ascii="Phetsarath OT" w:hAnsi="Phetsarath OT" w:cs="Phetsarath OT"/>
          <w:cs/>
        </w:rPr>
        <w:t>ຫວຽດນາມ</w:t>
      </w:r>
      <w:r w:rsidR="00A2773F" w:rsidRPr="003F77DA">
        <w:rPr>
          <w:rFonts w:ascii="Phetsarath OT" w:hAnsi="Phetsarath OT" w:cs="Phetsarath OT"/>
          <w:lang w:val="pt-BR"/>
        </w:rPr>
        <w:t xml:space="preserve"> (HANOI)</w:t>
      </w:r>
      <w:r w:rsidR="00A2773F"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A2773F">
        <w:rPr>
          <w:rFonts w:ascii="Phetsarath OT" w:hAnsi="Phetsarath OT" w:cs="Phetsarath OT" w:hint="cs"/>
          <w:cs/>
          <w:lang w:val="pt-BR"/>
        </w:rPr>
        <w:t>-</w:t>
      </w:r>
      <w:r w:rsidR="0027539F">
        <w:rPr>
          <w:rFonts w:ascii="Phetsarath OT" w:hAnsi="Phetsarath OT" w:cs="Phetsarath OT" w:hint="cs"/>
          <w:cs/>
          <w:lang w:val="pt-BR"/>
        </w:rPr>
        <w:t>5,74</w:t>
      </w:r>
      <w:r w:rsidR="00A2773F" w:rsidRPr="003F77DA">
        <w:rPr>
          <w:rFonts w:ascii="Phetsarath OT" w:hAnsi="Phetsarath OT" w:cs="Phetsarath OT"/>
          <w:lang w:val="pt-BR"/>
        </w:rPr>
        <w:t>%</w:t>
      </w:r>
      <w:r w:rsidR="00A2773F" w:rsidRPr="003F77DA">
        <w:rPr>
          <w:rFonts w:ascii="Phetsarath OT" w:hAnsi="Phetsarath OT" w:cs="Phetsarath OT" w:hint="cs"/>
          <w:cs/>
          <w:lang w:val="pt-BR"/>
        </w:rPr>
        <w:t>,</w:t>
      </w:r>
      <w:r w:rsidR="00A2773F">
        <w:rPr>
          <w:rFonts w:ascii="Phetsarath OT" w:hAnsi="Phetsarath OT" w:cs="Phetsarath OT" w:hint="cs"/>
          <w:cs/>
          <w:lang w:val="pt-BR"/>
        </w:rPr>
        <w:t xml:space="preserve"> ອາຊ</w:t>
      </w:r>
      <w:r w:rsidR="00A2773F" w:rsidRPr="003F77DA">
        <w:rPr>
          <w:rFonts w:ascii="Phetsarath OT" w:hAnsi="Phetsarath OT" w:cs="Phetsarath OT" w:hint="cs"/>
          <w:cs/>
          <w:lang w:val="pt-BR"/>
        </w:rPr>
        <w:t xml:space="preserve">ຽນ 40 </w:t>
      </w:r>
      <w:r w:rsidR="00A2773F" w:rsidRPr="003F77DA">
        <w:rPr>
          <w:rFonts w:ascii="Phetsarath OT" w:hAnsi="Phetsarath OT" w:cs="Phetsarath OT"/>
          <w:lang w:val="pt-BR"/>
        </w:rPr>
        <w:t>(ASEAN 40)</w:t>
      </w:r>
      <w:r w:rsidR="0027539F">
        <w:rPr>
          <w:rFonts w:ascii="Phetsarath OT" w:hAnsi="Phetsarath OT" w:cs="Phetsarath OT" w:hint="cs"/>
          <w:cs/>
          <w:lang w:val="pt-BR"/>
        </w:rPr>
        <w:t xml:space="preserve">            </w:t>
      </w:r>
      <w:r w:rsidR="00A2773F"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A2773F">
        <w:rPr>
          <w:rFonts w:ascii="Phetsarath OT" w:hAnsi="Phetsarath OT" w:cs="Phetsarath OT" w:hint="cs"/>
          <w:cs/>
          <w:lang w:val="pt-BR"/>
        </w:rPr>
        <w:t>-</w:t>
      </w:r>
      <w:r w:rsidR="0027539F">
        <w:rPr>
          <w:rFonts w:ascii="Phetsarath OT" w:hAnsi="Phetsarath OT" w:cs="Phetsarath OT" w:hint="cs"/>
          <w:cs/>
          <w:lang w:val="pt-BR"/>
        </w:rPr>
        <w:t>5,95</w:t>
      </w:r>
      <w:r w:rsidR="00A2773F" w:rsidRPr="003F77DA">
        <w:rPr>
          <w:rFonts w:ascii="Phetsarath OT" w:hAnsi="Phetsarath OT" w:cs="Phetsarath OT"/>
          <w:lang w:val="pt-BR"/>
        </w:rPr>
        <w:t>%</w:t>
      </w:r>
      <w:r w:rsidR="00A2773F" w:rsidRPr="003F77DA">
        <w:rPr>
          <w:rFonts w:ascii="Phetsarath OT" w:hAnsi="Phetsarath OT" w:cs="Phetsarath OT" w:hint="cs"/>
          <w:cs/>
          <w:lang w:val="pt-BR"/>
        </w:rPr>
        <w:t>,</w:t>
      </w:r>
      <w:r w:rsidR="00A2773F">
        <w:rPr>
          <w:rFonts w:ascii="Phetsarath OT" w:hAnsi="Phetsarath OT" w:cs="Phetsarath OT" w:hint="cs"/>
          <w:cs/>
          <w:lang w:val="pt-BR"/>
        </w:rPr>
        <w:t xml:space="preserve"> </w:t>
      </w:r>
      <w:r w:rsidR="00A2773F" w:rsidRPr="003F77DA">
        <w:rPr>
          <w:rFonts w:ascii="Phetsarath OT" w:hAnsi="Phetsarath OT" w:cs="Phetsarath OT" w:hint="cs"/>
          <w:cs/>
          <w:lang w:val="pt-BR"/>
        </w:rPr>
        <w:t xml:space="preserve">ສສ. ຫວຽດນາມ </w:t>
      </w:r>
      <w:r w:rsidR="00A2773F" w:rsidRPr="003F77DA">
        <w:rPr>
          <w:rFonts w:ascii="Phetsarath OT" w:hAnsi="Phetsarath OT" w:cs="Phetsarath OT"/>
          <w:lang w:val="pt-BR"/>
        </w:rPr>
        <w:t xml:space="preserve">(HOCHIMIN) </w:t>
      </w:r>
      <w:r w:rsidR="00A2773F">
        <w:rPr>
          <w:rFonts w:ascii="Phetsarath OT" w:hAnsi="Phetsarath OT" w:cs="Phetsarath OT" w:hint="cs"/>
          <w:cs/>
          <w:lang w:val="pt-BR"/>
        </w:rPr>
        <w:t>-</w:t>
      </w:r>
      <w:r w:rsidR="0027539F">
        <w:rPr>
          <w:rFonts w:ascii="Phetsarath OT" w:hAnsi="Phetsarath OT" w:cs="Phetsarath OT" w:hint="cs"/>
          <w:cs/>
          <w:lang w:val="pt-BR"/>
        </w:rPr>
        <w:t>3,26</w:t>
      </w:r>
      <w:r w:rsidR="00A2773F" w:rsidRPr="003F77DA">
        <w:rPr>
          <w:rFonts w:ascii="Phetsarath OT" w:hAnsi="Phetsarath OT" w:cs="Phetsarath OT"/>
          <w:lang w:val="pt-BR"/>
        </w:rPr>
        <w:t>%</w:t>
      </w:r>
      <w:r w:rsidR="00A2773F">
        <w:rPr>
          <w:rFonts w:ascii="Phetsarath OT" w:hAnsi="Phetsarath OT" w:cs="Phetsarath OT" w:hint="cs"/>
          <w:cs/>
          <w:lang w:val="pt-BR"/>
        </w:rPr>
        <w:t>,</w:t>
      </w:r>
      <w:r w:rsidR="00A2773F" w:rsidRPr="003F77DA">
        <w:rPr>
          <w:rFonts w:ascii="Phetsarath OT" w:hAnsi="Phetsarath OT" w:cs="Phetsarath OT" w:hint="cs"/>
          <w:cs/>
        </w:rPr>
        <w:t xml:space="preserve"> </w:t>
      </w:r>
      <w:r w:rsidR="00A2773F" w:rsidRPr="003F77DA">
        <w:rPr>
          <w:rFonts w:ascii="Phetsarath OT" w:hAnsi="Phetsarath OT" w:cs="Phetsarath OT"/>
          <w:cs/>
        </w:rPr>
        <w:t>ສິງກະ</w:t>
      </w:r>
      <w:r w:rsidR="00A2773F" w:rsidRPr="003F77DA">
        <w:rPr>
          <w:rFonts w:ascii="Phetsarath OT" w:hAnsi="Phetsarath OT" w:cs="Phetsarath OT"/>
          <w:lang w:val="pt-BR"/>
        </w:rPr>
        <w:t>​</w:t>
      </w:r>
      <w:r w:rsidR="00A2773F" w:rsidRPr="003F77DA">
        <w:rPr>
          <w:rFonts w:ascii="Phetsarath OT" w:hAnsi="Phetsarath OT" w:cs="Phetsarath OT"/>
          <w:cs/>
        </w:rPr>
        <w:t>ໂປ</w:t>
      </w:r>
      <w:r w:rsidR="00A2773F" w:rsidRPr="003F77DA">
        <w:rPr>
          <w:rFonts w:ascii="Phetsarath OT" w:hAnsi="Phetsarath OT" w:cs="Phetsarath OT"/>
          <w:lang w:val="pt-BR"/>
        </w:rPr>
        <w:t xml:space="preserve"> (STRAIT TIMES)</w:t>
      </w:r>
      <w:r w:rsidR="00A2773F"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27539F">
        <w:rPr>
          <w:rFonts w:ascii="Phetsarath OT" w:hAnsi="Phetsarath OT" w:cs="Phetsarath OT" w:hint="cs"/>
          <w:cs/>
          <w:lang w:val="pt-BR"/>
        </w:rPr>
        <w:t>2,13</w:t>
      </w:r>
      <w:r w:rsidR="00A2773F" w:rsidRPr="003F77DA">
        <w:rPr>
          <w:rFonts w:ascii="Phetsarath OT" w:hAnsi="Phetsarath OT" w:cs="Phetsarath OT" w:hint="cs"/>
          <w:cs/>
          <w:lang w:val="pt-BR"/>
        </w:rPr>
        <w:t>%</w:t>
      </w:r>
      <w:r w:rsidR="00A2773F">
        <w:rPr>
          <w:rFonts w:ascii="Phetsarath OT" w:hAnsi="Phetsarath OT" w:cs="Phetsarath OT" w:hint="cs"/>
          <w:cs/>
        </w:rPr>
        <w:t xml:space="preserve"> ແລະ </w:t>
      </w:r>
      <w:r w:rsidR="00A2773F" w:rsidRPr="003F77DA">
        <w:rPr>
          <w:rFonts w:ascii="Phetsarath OT" w:hAnsi="Phetsarath OT" w:cs="Phetsarath OT"/>
          <w:cs/>
        </w:rPr>
        <w:t>ສ</w:t>
      </w:r>
      <w:r w:rsidR="00A2773F" w:rsidRPr="003F77DA">
        <w:rPr>
          <w:rFonts w:ascii="Phetsarath OT" w:hAnsi="Phetsarath OT" w:cs="Phetsarath OT"/>
          <w:lang w:val="pt-BR"/>
        </w:rPr>
        <w:t>.​</w:t>
      </w:r>
      <w:r w:rsidR="00A2773F" w:rsidRPr="003F77DA">
        <w:rPr>
          <w:rFonts w:ascii="Phetsarath OT" w:hAnsi="Phetsarath OT" w:cs="Phetsarath OT"/>
          <w:cs/>
        </w:rPr>
        <w:t>ເກົາຫຼີ</w:t>
      </w:r>
      <w:r w:rsidR="00A2773F" w:rsidRPr="003F77DA">
        <w:rPr>
          <w:rFonts w:ascii="Phetsarath OT" w:hAnsi="Phetsarath OT" w:cs="Phetsarath OT" w:hint="cs"/>
          <w:cs/>
        </w:rPr>
        <w:t xml:space="preserve"> </w:t>
      </w:r>
      <w:r w:rsidR="00A2773F" w:rsidRPr="003F77DA">
        <w:rPr>
          <w:rFonts w:ascii="Phetsarath OT" w:hAnsi="Phetsarath OT" w:cs="Phetsarath OT"/>
          <w:lang w:val="pt-BR"/>
        </w:rPr>
        <w:t xml:space="preserve">(KOSPI) </w:t>
      </w:r>
      <w:r w:rsidR="0027539F">
        <w:rPr>
          <w:rFonts w:ascii="Phetsarath OT" w:hAnsi="Phetsarath OT" w:cs="Phetsarath OT" w:hint="cs"/>
          <w:cs/>
          <w:lang w:val="pt-BR"/>
        </w:rPr>
        <w:t xml:space="preserve">    -2,82</w:t>
      </w:r>
      <w:r w:rsidR="00A2773F" w:rsidRPr="003F77DA">
        <w:rPr>
          <w:rFonts w:ascii="Phetsarath OT" w:hAnsi="Phetsarath OT" w:cs="Phetsarath OT"/>
          <w:cs/>
        </w:rPr>
        <w:t>%</w:t>
      </w:r>
      <w:r w:rsidR="00A2773F" w:rsidRPr="003F77DA">
        <w:rPr>
          <w:rFonts w:ascii="Phetsarath OT" w:hAnsi="Phetsarath OT" w:cs="Phetsarath OT" w:hint="cs"/>
          <w:cs/>
          <w:lang w:val="pt-BR"/>
        </w:rPr>
        <w:t xml:space="preserve">. </w:t>
      </w:r>
      <w:r w:rsidR="0027539F">
        <w:rPr>
          <w:rFonts w:ascii="Phetsarath OT" w:hAnsi="Phetsarath OT" w:cs="Phetsarath OT" w:hint="cs"/>
          <w:cs/>
          <w:lang w:val="pt-BR"/>
        </w:rPr>
        <w:t xml:space="preserve">ຍົກເວັ້ນ ດັດຊະນີ </w:t>
      </w:r>
      <w:r w:rsidR="0027539F" w:rsidRPr="003F77DA">
        <w:rPr>
          <w:rFonts w:ascii="Phetsarath OT" w:eastAsia="SimSun" w:hAnsi="Phetsarath OT" w:cs="Phetsarath OT"/>
          <w:cs/>
          <w:lang w:eastAsia="zh-CN"/>
        </w:rPr>
        <w:t>ສປ</w:t>
      </w:r>
      <w:r w:rsidR="0027539F" w:rsidRPr="003F77DA">
        <w:rPr>
          <w:rFonts w:ascii="Phetsarath OT" w:eastAsia="SimSun" w:hAnsi="Phetsarath OT" w:cs="Phetsarath OT"/>
          <w:lang w:val="pt-BR" w:eastAsia="zh-CN"/>
        </w:rPr>
        <w:t>.</w:t>
      </w:r>
      <w:r w:rsidR="0027539F" w:rsidRPr="003F77DA">
        <w:rPr>
          <w:rFonts w:ascii="Phetsarath OT" w:eastAsia="SimSun" w:hAnsi="Phetsarath OT" w:cs="Phetsarath OT"/>
          <w:cs/>
          <w:lang w:eastAsia="zh-CN"/>
        </w:rPr>
        <w:t>ຈີນ</w:t>
      </w:r>
      <w:r w:rsidR="0027539F" w:rsidRPr="003F77DA">
        <w:rPr>
          <w:rFonts w:ascii="Phetsarath OT" w:eastAsia="SimSun" w:hAnsi="Phetsarath OT" w:cs="Phetsarath OT" w:hint="cs"/>
          <w:cs/>
          <w:lang w:eastAsia="zh-CN"/>
        </w:rPr>
        <w:t xml:space="preserve"> </w:t>
      </w:r>
      <w:r w:rsidR="0027539F" w:rsidRPr="003F77DA">
        <w:rPr>
          <w:rFonts w:ascii="Phetsarath OT" w:eastAsia="SimSun" w:hAnsi="Phetsarath OT" w:cs="Phetsarath OT"/>
          <w:lang w:val="pt-BR" w:eastAsia="zh-CN"/>
        </w:rPr>
        <w:t xml:space="preserve">(SHANGHAI) </w:t>
      </w:r>
      <w:r w:rsidR="0027539F">
        <w:rPr>
          <w:rFonts w:ascii="Phetsarath OT" w:eastAsia="SimSun" w:hAnsi="Phetsarath OT" w:cs="Phetsarath OT" w:hint="cs"/>
          <w:cs/>
          <w:lang w:val="pt-BR" w:eastAsia="zh-CN"/>
        </w:rPr>
        <w:t xml:space="preserve">ປັບຕົວເພີ່ມຂຶ້ນ </w:t>
      </w:r>
      <w:r w:rsidR="0027539F">
        <w:rPr>
          <w:rFonts w:ascii="Phetsarath OT" w:eastAsia="SimSun" w:hAnsi="Phetsarath OT" w:cs="Phetsarath OT" w:hint="cs"/>
          <w:cs/>
          <w:lang w:val="pt-BR" w:eastAsia="zh-CN"/>
        </w:rPr>
        <w:t>5,36</w:t>
      </w:r>
      <w:r w:rsidR="0027539F" w:rsidRPr="003F77DA">
        <w:rPr>
          <w:rFonts w:ascii="Phetsarath OT" w:eastAsia="SimSun" w:hAnsi="Phetsarath OT" w:cs="Phetsarath OT"/>
          <w:lang w:val="pt-BR" w:eastAsia="zh-CN"/>
        </w:rPr>
        <w:t>%</w:t>
      </w:r>
      <w:r w:rsidR="0027539F" w:rsidRPr="003F77DA">
        <w:rPr>
          <w:rFonts w:ascii="Phetsarath OT" w:hAnsi="Phetsarath OT" w:cs="Phetsarath OT" w:hint="cs"/>
          <w:cs/>
        </w:rPr>
        <w:t xml:space="preserve">, </w:t>
      </w:r>
      <w:r w:rsidR="0027539F" w:rsidRPr="003F77DA">
        <w:rPr>
          <w:rFonts w:ascii="Phetsarath OT" w:eastAsia="SimSun" w:hAnsi="Phetsarath OT" w:cs="Phetsarath OT" w:hint="cs"/>
          <w:cs/>
          <w:lang w:val="pt-BR" w:eastAsia="zh-CN"/>
        </w:rPr>
        <w:t>ສປ.ຈີນ (</w:t>
      </w:r>
      <w:r w:rsidR="0027539F" w:rsidRPr="003F77DA">
        <w:rPr>
          <w:rFonts w:ascii="Phetsarath OT" w:eastAsia="SimSun" w:hAnsi="Phetsarath OT" w:cs="Phetsarath OT"/>
          <w:lang w:val="pt-BR" w:eastAsia="zh-CN"/>
        </w:rPr>
        <w:t xml:space="preserve">SHENZHEN) </w:t>
      </w:r>
      <w:r w:rsidR="0027539F">
        <w:rPr>
          <w:rFonts w:ascii="Phetsarath OT" w:eastAsia="SimSun" w:hAnsi="Phetsarath OT" w:cs="Phetsarath OT" w:hint="cs"/>
          <w:cs/>
          <w:lang w:val="pt-BR" w:eastAsia="zh-CN"/>
        </w:rPr>
        <w:t>2,54</w:t>
      </w:r>
      <w:r w:rsidR="0027539F" w:rsidRPr="003F77DA">
        <w:rPr>
          <w:rFonts w:ascii="Phetsarath OT" w:eastAsia="SimSun" w:hAnsi="Phetsarath OT" w:cs="Phetsarath OT"/>
          <w:lang w:val="pt-BR" w:eastAsia="zh-CN"/>
        </w:rPr>
        <w:t>%</w:t>
      </w:r>
      <w:r w:rsidR="0027539F">
        <w:rPr>
          <w:rFonts w:ascii="Phetsarath OT" w:eastAsia="SimSun" w:hAnsi="Phetsarath OT" w:cs="Phetsarath OT" w:hint="cs"/>
          <w:cs/>
          <w:lang w:val="pt-BR" w:eastAsia="zh-CN"/>
        </w:rPr>
        <w:t xml:space="preserve">, </w:t>
      </w:r>
      <w:r w:rsidR="0027539F" w:rsidRPr="003F77DA">
        <w:rPr>
          <w:rFonts w:ascii="Phetsarath OT" w:hAnsi="Phetsarath OT" w:cs="Phetsarath OT"/>
          <w:cs/>
        </w:rPr>
        <w:t>ຍີ່ປຸ່ນ (</w:t>
      </w:r>
      <w:r w:rsidR="0027539F" w:rsidRPr="003F77DA">
        <w:rPr>
          <w:rFonts w:ascii="Phetsarath OT" w:hAnsi="Phetsarath OT" w:cs="Phetsarath OT"/>
          <w:lang w:val="pt-BR"/>
        </w:rPr>
        <w:t>NIKKEI225</w:t>
      </w:r>
      <w:r w:rsidR="0027539F" w:rsidRPr="003F77DA">
        <w:rPr>
          <w:rFonts w:ascii="Phetsarath OT" w:hAnsi="Phetsarath OT" w:cs="Phetsarath OT"/>
          <w:cs/>
        </w:rPr>
        <w:t>)</w:t>
      </w:r>
      <w:r w:rsidR="0027539F" w:rsidRPr="003F77DA">
        <w:rPr>
          <w:rFonts w:ascii="Phetsarath OT" w:eastAsia="SimSun" w:hAnsi="Phetsarath OT" w:cs="Phetsarath OT" w:hint="cs"/>
          <w:cs/>
          <w:lang w:val="pt-BR" w:eastAsia="zh-CN"/>
        </w:rPr>
        <w:t xml:space="preserve"> </w:t>
      </w:r>
      <w:r w:rsidR="0027539F">
        <w:rPr>
          <w:rFonts w:ascii="Phetsarath OT" w:eastAsia="SimSun" w:hAnsi="Phetsarath OT" w:cs="Phetsarath OT" w:hint="cs"/>
          <w:cs/>
          <w:lang w:val="pt-BR" w:eastAsia="zh-CN"/>
        </w:rPr>
        <w:t>7,70</w:t>
      </w:r>
      <w:r w:rsidR="0027539F" w:rsidRPr="003F77DA">
        <w:rPr>
          <w:rFonts w:ascii="Phetsarath OT" w:eastAsia="SimSun" w:hAnsi="Phetsarath OT" w:cs="Phetsarath OT" w:hint="cs"/>
          <w:cs/>
          <w:lang w:eastAsia="zh-CN"/>
        </w:rPr>
        <w:t>%</w:t>
      </w:r>
      <w:r w:rsidR="0027539F">
        <w:rPr>
          <w:rFonts w:ascii="Phetsarath OT" w:eastAsia="SimSun" w:hAnsi="Phetsarath OT" w:cs="Phetsarath OT" w:hint="cs"/>
          <w:cs/>
          <w:lang w:eastAsia="zh-CN"/>
        </w:rPr>
        <w:t xml:space="preserve">, </w:t>
      </w:r>
      <w:r w:rsidR="0027539F" w:rsidRPr="003F77DA">
        <w:rPr>
          <w:rFonts w:ascii="Phetsarath OT" w:hAnsi="Phetsarath OT" w:cs="Phetsarath OT" w:hint="cs"/>
          <w:cs/>
          <w:lang w:val="pt-BR"/>
        </w:rPr>
        <w:t>ມຽນມ້າ (</w:t>
      </w:r>
      <w:r w:rsidR="0027539F" w:rsidRPr="003F77DA">
        <w:rPr>
          <w:rFonts w:ascii="Phetsarath OT" w:hAnsi="Phetsarath OT" w:cs="Phetsarath OT"/>
          <w:lang w:val="pt-BR"/>
        </w:rPr>
        <w:t>MYANPIX)</w:t>
      </w:r>
      <w:r w:rsidR="0027539F"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27539F">
        <w:rPr>
          <w:rFonts w:ascii="Phetsarath OT" w:hAnsi="Phetsarath OT" w:cs="Phetsarath OT" w:hint="cs"/>
          <w:cs/>
          <w:lang w:val="pt-BR"/>
        </w:rPr>
        <w:t>0,98</w:t>
      </w:r>
      <w:r w:rsidR="0027539F" w:rsidRPr="003F77DA">
        <w:rPr>
          <w:rFonts w:ascii="Phetsarath OT" w:hAnsi="Phetsarath OT" w:cs="Phetsarath OT" w:hint="cs"/>
          <w:cs/>
        </w:rPr>
        <w:t>%</w:t>
      </w:r>
      <w:r w:rsidR="0027539F">
        <w:rPr>
          <w:rFonts w:ascii="Phetsarath OT" w:eastAsia="SimSun" w:hAnsi="Phetsarath OT" w:cs="Phetsarath OT" w:hint="cs"/>
          <w:cs/>
          <w:lang w:eastAsia="zh-CN"/>
        </w:rPr>
        <w:t xml:space="preserve">, </w:t>
      </w:r>
      <w:r w:rsidR="0027539F" w:rsidRPr="003F77DA">
        <w:rPr>
          <w:rFonts w:ascii="Phetsarath OT" w:hAnsi="Phetsarath OT" w:cs="Phetsarath OT"/>
          <w:cs/>
        </w:rPr>
        <w:t xml:space="preserve">ໄທ </w:t>
      </w:r>
      <w:r w:rsidR="0027539F" w:rsidRPr="003F77DA">
        <w:rPr>
          <w:rFonts w:ascii="Phetsarath OT" w:hAnsi="Phetsarath OT" w:cs="Phetsarath OT"/>
          <w:lang w:val="pt-BR"/>
        </w:rPr>
        <w:t>(SET)</w:t>
      </w:r>
      <w:r w:rsidR="0027539F"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27539F">
        <w:rPr>
          <w:rFonts w:ascii="Phetsarath OT" w:hAnsi="Phetsarath OT" w:cs="Phetsarath OT" w:hint="cs"/>
          <w:cs/>
          <w:lang w:val="pt-BR"/>
        </w:rPr>
        <w:t>1,61% ແລະ</w:t>
      </w:r>
      <w:r w:rsidR="0027539F" w:rsidRPr="003F77DA">
        <w:rPr>
          <w:rFonts w:ascii="Phetsarath OT" w:hAnsi="Phetsarath OT" w:cs="Phetsarath OT" w:hint="cs"/>
          <w:cs/>
          <w:lang w:val="pt-BR"/>
        </w:rPr>
        <w:t xml:space="preserve"> ອົດສະຕາລີ </w:t>
      </w:r>
      <w:r w:rsidR="0027539F" w:rsidRPr="003F77DA">
        <w:rPr>
          <w:rFonts w:ascii="Phetsarath OT" w:hAnsi="Phetsarath OT" w:cs="Phetsarath OT"/>
          <w:lang w:val="pt-BR"/>
        </w:rPr>
        <w:t>(S&amp;P/ASX200)</w:t>
      </w:r>
      <w:r w:rsidR="0027539F" w:rsidRPr="003F77DA">
        <w:rPr>
          <w:rFonts w:ascii="Phetsarath OT" w:hAnsi="Phetsarath OT" w:cs="Phetsarath OT" w:hint="cs"/>
          <w:cs/>
          <w:lang w:val="pt-BR"/>
        </w:rPr>
        <w:t xml:space="preserve"> </w:t>
      </w:r>
      <w:r w:rsidR="0027539F">
        <w:rPr>
          <w:rFonts w:ascii="Phetsarath OT" w:hAnsi="Phetsarath OT" w:cs="Phetsarath OT" w:hint="cs"/>
          <w:cs/>
          <w:lang w:val="pt-BR"/>
        </w:rPr>
        <w:t>0,09</w:t>
      </w:r>
      <w:r w:rsidR="0027539F" w:rsidRPr="003F77DA">
        <w:rPr>
          <w:rFonts w:ascii="Phetsarath OT" w:hAnsi="Phetsarath OT" w:cs="Phetsarath OT" w:hint="cs"/>
          <w:cs/>
          <w:lang w:val="pt-BR"/>
        </w:rPr>
        <w:t>%</w:t>
      </w:r>
      <w:r w:rsidR="0027539F">
        <w:rPr>
          <w:rFonts w:ascii="Phetsarath OT" w:hAnsi="Phetsarath OT" w:cs="Phetsarath OT" w:hint="cs"/>
          <w:cs/>
          <w:lang w:val="pt-BR"/>
        </w:rPr>
        <w:t>.</w:t>
      </w:r>
      <w:r w:rsidR="0027539F">
        <w:rPr>
          <w:rFonts w:ascii="Phetsarath OT" w:eastAsia="SimSun" w:hAnsi="Phetsarath OT" w:cs="Phetsarath OT" w:hint="cs"/>
          <w:cs/>
          <w:lang w:eastAsia="zh-CN"/>
        </w:rPr>
        <w:t xml:space="preserve"> </w:t>
      </w:r>
      <w:r w:rsidRPr="003F77DA">
        <w:rPr>
          <w:rFonts w:ascii="Phetsarath OT" w:eastAsia="SimSun" w:hAnsi="Phetsarath OT" w:cs="Phetsarath OT"/>
          <w:cs/>
          <w:lang w:eastAsia="zh-CN"/>
        </w:rPr>
        <w:t>ສາ</w:t>
      </w:r>
      <w:r w:rsidRPr="003F77DA">
        <w:rPr>
          <w:rFonts w:ascii="Phetsarath OT" w:eastAsia="SimSun" w:hAnsi="Phetsarath OT" w:cs="Phetsarath OT"/>
          <w:lang w:val="pt-BR" w:eastAsia="zh-CN"/>
        </w:rPr>
        <w:t>​</w:t>
      </w:r>
      <w:r w:rsidRPr="003F77DA">
        <w:rPr>
          <w:rFonts w:ascii="Phetsarath OT" w:eastAsia="SimSun" w:hAnsi="Phetsarath OT" w:cs="Phetsarath OT"/>
          <w:cs/>
          <w:lang w:eastAsia="zh-CN"/>
        </w:rPr>
        <w:t>ເຫດ</w:t>
      </w:r>
      <w:r w:rsidRPr="003F77DA">
        <w:rPr>
          <w:rFonts w:ascii="Phetsarath OT" w:eastAsia="SimSun" w:hAnsi="Phetsarath OT" w:cs="Phetsarath OT" w:hint="cs"/>
          <w:cs/>
          <w:lang w:eastAsia="zh-CN"/>
        </w:rPr>
        <w:t>ທີ່</w:t>
      </w:r>
      <w:r w:rsidRPr="003F77DA">
        <w:rPr>
          <w:rFonts w:ascii="Phetsarath OT" w:hAnsi="Phetsarath OT" w:cs="Phetsarath OT" w:hint="cs"/>
          <w:cs/>
          <w:lang w:eastAsia="ja-JP"/>
        </w:rPr>
        <w:t>ເຮັດ</w:t>
      </w:r>
      <w:r w:rsidRPr="003F77DA">
        <w:rPr>
          <w:rFonts w:ascii="Phetsarath OT" w:hAnsi="Phetsarath OT" w:cs="Phetsarath OT"/>
          <w:cs/>
          <w:lang w:eastAsia="ja-JP"/>
        </w:rPr>
        <w:t>ໃຫ້</w:t>
      </w:r>
      <w:r w:rsidR="00406862">
        <w:rPr>
          <w:rFonts w:ascii="Phetsarath OT" w:hAnsi="Phetsarath OT" w:cs="Phetsarath OT" w:hint="cs"/>
          <w:cs/>
          <w:lang w:eastAsia="ja-JP"/>
        </w:rPr>
        <w:t xml:space="preserve"> </w:t>
      </w:r>
      <w:r w:rsidRPr="003F77DA">
        <w:rPr>
          <w:rFonts w:ascii="Phetsarath OT" w:hAnsi="Phetsarath OT" w:cs="Phetsarath OT"/>
          <w:cs/>
          <w:lang w:eastAsia="ja-JP"/>
        </w:rPr>
        <w:t>ດັດ</w:t>
      </w:r>
      <w:r w:rsidRPr="003F77DA">
        <w:rPr>
          <w:rFonts w:ascii="Phetsarath OT" w:hAnsi="Phetsarath OT" w:cs="Phetsarath OT" w:hint="cs"/>
          <w:cs/>
          <w:lang w:eastAsia="ja-JP"/>
        </w:rPr>
        <w:t>ຊ</w:t>
      </w:r>
      <w:r w:rsidRPr="003F77DA">
        <w:rPr>
          <w:rFonts w:ascii="Phetsarath OT" w:hAnsi="Phetsarath OT" w:cs="Phetsarath OT"/>
          <w:cs/>
          <w:lang w:eastAsia="ja-JP"/>
        </w:rPr>
        <w:t>ະນີຕະຫຼາດຫຼັກຊັບໃນ</w:t>
      </w:r>
      <w:r w:rsidRPr="003F77DA">
        <w:rPr>
          <w:rFonts w:ascii="Phetsarath OT" w:hAnsi="Phetsarath OT" w:cs="Phetsarath OT" w:hint="cs"/>
          <w:cs/>
          <w:lang w:eastAsia="ja-JP"/>
        </w:rPr>
        <w:t>ອາຊີ</w:t>
      </w:r>
      <w:r>
        <w:rPr>
          <w:rFonts w:ascii="Phetsarath OT" w:hAnsi="Phetsarath OT" w:cs="Phetsarath OT" w:hint="cs"/>
          <w:cs/>
          <w:lang w:eastAsia="ja-JP"/>
        </w:rPr>
        <w:t>ສ່ວນໃຫ່ຍ</w:t>
      </w:r>
      <w:r w:rsidRPr="003F77DA">
        <w:rPr>
          <w:rFonts w:ascii="Phetsarath OT" w:hAnsi="Phetsarath OT" w:cs="Phetsarath OT" w:hint="cs"/>
          <w:cs/>
          <w:lang w:eastAsia="ja-JP"/>
        </w:rPr>
        <w:t>ປັບຕົວ</w:t>
      </w:r>
      <w:r w:rsidR="00F62B82">
        <w:rPr>
          <w:rFonts w:ascii="Phetsarath OT" w:hAnsi="Phetsarath OT" w:cs="Phetsarath OT" w:hint="cs"/>
          <w:cs/>
          <w:lang w:eastAsia="ja-JP"/>
        </w:rPr>
        <w:t>ຫຼຸດລົງ</w:t>
      </w:r>
      <w:r w:rsidR="00175461">
        <w:rPr>
          <w:rFonts w:ascii="Phetsarath OT" w:hAnsi="Phetsarath OT" w:cs="Phetsarath OT" w:hint="cs"/>
          <w:cs/>
          <w:lang w:eastAsia="ja-JP"/>
        </w:rPr>
        <w:t>ຫຼາຍແມ່ນ</w:t>
      </w:r>
      <w:r w:rsidRPr="003F77DA">
        <w:rPr>
          <w:rFonts w:ascii="Phetsarath OT" w:hAnsi="Phetsarath OT" w:cs="Phetsarath OT" w:hint="cs"/>
          <w:cs/>
          <w:lang w:val="pt-BR" w:eastAsia="ja-JP"/>
        </w:rPr>
        <w:t>ເນື່ອງຈາກ</w:t>
      </w:r>
      <w:r w:rsidR="0027539F">
        <w:rPr>
          <w:rFonts w:ascii="Phetsarath OT" w:hAnsi="Phetsarath OT" w:cs="Phetsarath OT" w:hint="cs"/>
          <w:cs/>
          <w:lang w:val="pt-BR" w:eastAsia="ja-JP"/>
        </w:rPr>
        <w:t xml:space="preserve"> ລາຍງານຕົວເລກເສດຖະກິດລ່າສຸດຂອງ ປະເທດ ສິງກະໂປ ໄດ້ລະບູວ່າ </w:t>
      </w:r>
      <w:r w:rsidR="0027539F">
        <w:rPr>
          <w:rFonts w:ascii="Phetsarath OT" w:hAnsi="Phetsarath OT" w:cs="Phetsarath OT"/>
          <w:lang w:eastAsia="ja-JP"/>
        </w:rPr>
        <w:t xml:space="preserve">GDP </w:t>
      </w:r>
      <w:r w:rsidR="0027539F">
        <w:rPr>
          <w:rFonts w:ascii="Phetsarath OT" w:hAnsi="Phetsarath OT" w:cs="Phetsarath OT" w:hint="cs"/>
          <w:cs/>
          <w:lang w:eastAsia="ja-JP"/>
        </w:rPr>
        <w:t xml:space="preserve">ໄຕມາດ 3 ຂອງປະເທດປັບຕົວຫຼຸດລົງ 2% ເຊິ່ງມີຜົນມາຈາກສະຖານະການຄວາມບໍ່ແນ່ນອນຂອງເສດຖະກິດໂລກຈາກຄວາມກັງວົນຕໍ່ສະຖານະການການຕັດສິນໃຈດຳເນີນນະໂຍບາຍການຄ້າລະຫວ່າງປະເທດຂອງ ວ່າທີ່ປະທານາທິບໍດີຄົນໃໝ່ຂອງ ສ.ອາເມລິກາ ໂດຍສະເພາະບັນຫາເລື່ອງເຂດການຄ້າເສລີ </w:t>
      </w:r>
      <w:r w:rsidR="0027539F">
        <w:rPr>
          <w:rFonts w:ascii="Phetsarath OT" w:hAnsi="Phetsarath OT" w:cs="Phetsarath OT"/>
          <w:lang w:eastAsia="ja-JP"/>
        </w:rPr>
        <w:t xml:space="preserve">TPP </w:t>
      </w:r>
      <w:r w:rsidR="0027539F">
        <w:rPr>
          <w:rFonts w:ascii="Phetsarath OT" w:hAnsi="Phetsarath OT" w:cs="Phetsarath OT" w:hint="cs"/>
          <w:cs/>
          <w:lang w:eastAsia="ja-JP"/>
        </w:rPr>
        <w:t xml:space="preserve">ທີ່ຈະສົ່ງຜົນກະທົບຕໍ່ການຂະຫຍາຍຕົວທາງເສດຖະກິດຂອງຊາດ ເສດຖະກິດໃຫ່ຍໃນອາຊີ ເຊັ່ນ ຍີ່ປຸ່ນ, ສິງກະໂປ ແລະ ມາເລເຊຍ ປະກອບກັບ ສະຖານະການລາຄານ້ຳມັນໂລກທີ່ບໍ່ມີຄວາມແນ່ນອນ ແລະ ການສົ່ງສັນຍານຄວາມພ້ອມໃນການປັບຂຶ້ນອັດຕາດອກເບ້ຍຂອງທະນາຄານກາງ ສ.ອາເມລິກາ ຫຼື </w:t>
      </w:r>
      <w:r w:rsidR="0027539F">
        <w:rPr>
          <w:rFonts w:ascii="Phetsarath OT" w:hAnsi="Phetsarath OT" w:cs="Phetsarath OT"/>
          <w:lang w:eastAsia="ja-JP"/>
        </w:rPr>
        <w:t xml:space="preserve">FED </w:t>
      </w:r>
      <w:r w:rsidR="0027539F">
        <w:rPr>
          <w:rFonts w:ascii="Phetsarath OT" w:hAnsi="Phetsarath OT" w:cs="Phetsarath OT" w:hint="cs"/>
          <w:cs/>
          <w:lang w:eastAsia="ja-JP"/>
        </w:rPr>
        <w:t xml:space="preserve">ໄດ້ກາຍເປັນປັດໃຈໃນການສ້າງແຮງກົດດັນໃຫ້ຕະຫຼາດຫຼັກຊັບໃນອາຊີ ສ່ວນໃຫ່ຍປັບຕົວຫຼຸດລົງ ເມື່ອທຽບກັບອາທິດທີ່ຜ່ານມາ </w:t>
      </w:r>
      <w:r>
        <w:rPr>
          <w:rFonts w:ascii="Phetsarath OT" w:hAnsi="Phetsarath OT" w:cs="Phetsarath OT" w:hint="cs"/>
          <w:cs/>
          <w:lang w:val="pt-BR" w:eastAsia="ja-JP"/>
        </w:rPr>
        <w:t>.</w:t>
      </w:r>
    </w:p>
    <w:p w:rsidR="00331164" w:rsidRPr="00413292" w:rsidRDefault="00331164" w:rsidP="00331164">
      <w:pPr>
        <w:pStyle w:val="ListParagraph"/>
        <w:ind w:left="-180" w:firstLine="900"/>
        <w:jc w:val="both"/>
        <w:rPr>
          <w:rFonts w:ascii="Phetsarath OT" w:hAnsi="Phetsarath OT" w:cs="Phetsarath OT"/>
          <w:lang w:val="pt-BR" w:eastAsia="ja-JP"/>
        </w:rPr>
      </w:pPr>
    </w:p>
    <w:p w:rsidR="004C48A7" w:rsidRPr="003F6667" w:rsidRDefault="004C48A7" w:rsidP="004C48A7">
      <w:pPr>
        <w:pStyle w:val="ListParagraph"/>
        <w:numPr>
          <w:ilvl w:val="0"/>
          <w:numId w:val="2"/>
        </w:numPr>
        <w:spacing w:line="240" w:lineRule="auto"/>
        <w:outlineLvl w:val="0"/>
        <w:rPr>
          <w:rFonts w:ascii="Phetsarath OT" w:eastAsia="Arial Unicode MS" w:hAnsi="Phetsarath OT" w:cs="Phetsarath OT"/>
          <w:bCs/>
          <w:u w:val="single"/>
          <w:lang w:val="pt-BR"/>
        </w:rPr>
      </w:pPr>
      <w:r w:rsidRPr="003F6667">
        <w:rPr>
          <w:rFonts w:ascii="Phetsarath OT" w:hAnsi="Phetsarath OT" w:cs="Phetsarath OT"/>
          <w:b/>
          <w:bCs/>
          <w:u w:val="single"/>
          <w:cs/>
        </w:rPr>
        <w:lastRenderedPageBreak/>
        <w:t>ສະພາບ</w:t>
      </w:r>
      <w:r w:rsidRPr="003F6667">
        <w:rPr>
          <w:rFonts w:ascii="Phetsarath OT" w:eastAsia="Arial Unicode MS" w:hAnsi="Phetsarath OT" w:cs="Phetsarath OT"/>
          <w:bCs/>
          <w:u w:val="single"/>
          <w:cs/>
        </w:rPr>
        <w:t>ການ</w:t>
      </w:r>
      <w:r w:rsidRPr="003F6667">
        <w:rPr>
          <w:rFonts w:ascii="Phetsarath OT" w:eastAsia="Arial Unicode MS" w:hAnsi="Phetsarath OT" w:cs="Phetsarath OT"/>
          <w:bCs/>
          <w:u w:val="single"/>
          <w:lang w:val="pt-BR"/>
        </w:rPr>
        <w:t>​</w:t>
      </w:r>
      <w:r w:rsidRPr="003F6667">
        <w:rPr>
          <w:rFonts w:ascii="Phetsarath OT" w:eastAsia="Arial Unicode MS" w:hAnsi="Phetsarath OT" w:cs="Phetsarath OT"/>
          <w:bCs/>
          <w:u w:val="single"/>
          <w:cs/>
        </w:rPr>
        <w:t>ຊື້</w:t>
      </w:r>
      <w:r w:rsidRPr="003F6667">
        <w:rPr>
          <w:rFonts w:ascii="Phetsarath OT" w:eastAsia="Arial Unicode MS" w:hAnsi="Phetsarath OT" w:cs="Phetsarath OT"/>
          <w:bCs/>
          <w:u w:val="single"/>
          <w:lang w:val="pt-BR"/>
        </w:rPr>
        <w:t>-</w:t>
      </w:r>
      <w:r w:rsidRPr="003F6667">
        <w:rPr>
          <w:rFonts w:ascii="Phetsarath OT" w:eastAsia="Arial Unicode MS" w:hAnsi="Phetsarath OT" w:cs="Phetsarath OT"/>
          <w:bCs/>
          <w:u w:val="single"/>
          <w:cs/>
        </w:rPr>
        <w:t>ຂາຍ</w:t>
      </w:r>
      <w:r w:rsidRPr="003F6667">
        <w:rPr>
          <w:rFonts w:ascii="Phetsarath OT" w:eastAsia="Arial Unicode MS" w:hAnsi="Phetsarath OT" w:cs="Phetsarath OT"/>
          <w:bCs/>
          <w:u w:val="single"/>
          <w:lang w:val="pt-BR"/>
        </w:rPr>
        <w:t>​</w:t>
      </w:r>
      <w:r w:rsidRPr="003F6667">
        <w:rPr>
          <w:rFonts w:ascii="Phetsarath OT" w:eastAsia="Arial Unicode MS" w:hAnsi="Phetsarath OT" w:cs="Phetsarath OT"/>
          <w:bCs/>
          <w:u w:val="single"/>
          <w:cs/>
        </w:rPr>
        <w:t>ຮຸ້ນ</w:t>
      </w:r>
      <w:r w:rsidRPr="003F6667">
        <w:rPr>
          <w:rFonts w:ascii="Phetsarath OT" w:eastAsia="Arial Unicode MS" w:hAnsi="Phetsarath OT" w:cs="Phetsarath OT"/>
          <w:bCs/>
          <w:u w:val="single"/>
          <w:lang w:val="pt-BR"/>
        </w:rPr>
        <w:t>​</w:t>
      </w:r>
      <w:r w:rsidRPr="003F6667">
        <w:rPr>
          <w:rFonts w:ascii="Phetsarath OT" w:eastAsia="Arial Unicode MS" w:hAnsi="Phetsarath OT" w:cs="Phetsarath OT"/>
          <w:bCs/>
          <w:cs/>
        </w:rPr>
        <w:t>ໃ</w:t>
      </w:r>
      <w:r w:rsidRPr="003F6667">
        <w:rPr>
          <w:rFonts w:ascii="Phetsarath OT" w:eastAsia="Arial Unicode MS" w:hAnsi="Phetsarath OT" w:cs="Phetsarath OT"/>
          <w:bCs/>
          <w:u w:val="single"/>
          <w:cs/>
        </w:rPr>
        <w:t>ນ</w:t>
      </w:r>
      <w:r w:rsidRPr="003F6667">
        <w:rPr>
          <w:rFonts w:ascii="Phetsarath OT" w:eastAsia="Arial Unicode MS" w:hAnsi="Phetsarath OT" w:cs="Phetsarath OT"/>
          <w:bCs/>
          <w:u w:val="single"/>
          <w:lang w:val="pt-BR"/>
        </w:rPr>
        <w:t>​</w:t>
      </w:r>
      <w:r w:rsidRPr="003F6667">
        <w:rPr>
          <w:rFonts w:ascii="Phetsarath OT" w:eastAsia="Arial Unicode MS" w:hAnsi="Phetsarath OT" w:cs="Phetsarath OT"/>
          <w:bCs/>
          <w:u w:val="single"/>
          <w:cs/>
        </w:rPr>
        <w:t>ຕະຫຼາດ</w:t>
      </w:r>
      <w:r w:rsidRPr="003F6667">
        <w:rPr>
          <w:rFonts w:ascii="Phetsarath OT" w:eastAsia="Arial Unicode MS" w:hAnsi="Phetsarath OT" w:cs="Phetsarath OT"/>
          <w:bCs/>
          <w:u w:val="single"/>
          <w:lang w:val="pt-BR"/>
        </w:rPr>
        <w:t>​</w:t>
      </w:r>
      <w:r w:rsidRPr="003F6667">
        <w:rPr>
          <w:rFonts w:ascii="Phetsarath OT" w:eastAsia="Arial Unicode MS" w:hAnsi="Phetsarath OT" w:cs="Phetsarath OT"/>
          <w:bCs/>
          <w:u w:val="single"/>
          <w:cs/>
        </w:rPr>
        <w:t>ຫຼັກ</w:t>
      </w:r>
      <w:r w:rsidRPr="003F6667">
        <w:rPr>
          <w:rFonts w:ascii="Phetsarath OT" w:eastAsia="Arial Unicode MS" w:hAnsi="Phetsarath OT" w:cs="Phetsarath OT"/>
          <w:bCs/>
          <w:u w:val="single"/>
          <w:lang w:val="pt-BR"/>
        </w:rPr>
        <w:t>​</w:t>
      </w:r>
      <w:r w:rsidRPr="003F6667">
        <w:rPr>
          <w:rFonts w:ascii="Phetsarath OT" w:eastAsia="Arial Unicode MS" w:hAnsi="Phetsarath OT" w:cs="Phetsarath OT"/>
          <w:bCs/>
          <w:u w:val="single"/>
          <w:cs/>
        </w:rPr>
        <w:t>ຊັບ</w:t>
      </w:r>
      <w:r w:rsidRPr="003F6667">
        <w:rPr>
          <w:rFonts w:ascii="Phetsarath OT" w:eastAsia="Arial Unicode MS" w:hAnsi="Phetsarath OT" w:cs="Phetsarath OT"/>
          <w:bCs/>
          <w:u w:val="single"/>
          <w:lang w:val="pt-BR"/>
        </w:rPr>
        <w:t>​</w:t>
      </w:r>
      <w:r w:rsidRPr="003F6667">
        <w:rPr>
          <w:rFonts w:ascii="Phetsarath OT" w:eastAsia="Arial Unicode MS" w:hAnsi="Phetsarath OT" w:cs="Phetsarath OT"/>
          <w:bCs/>
          <w:u w:val="single"/>
          <w:cs/>
        </w:rPr>
        <w:t>ລາວ</w:t>
      </w:r>
      <w:r w:rsidRPr="003F6667">
        <w:rPr>
          <w:rFonts w:ascii="Phetsarath OT" w:hAnsi="Phetsarath OT" w:cs="Phetsarath OT"/>
          <w:b/>
          <w:vanish/>
          <w:color w:val="333333"/>
          <w:cs/>
        </w:rPr>
        <w:t>ສະບາຍດີລູ</w:t>
      </w:r>
      <w:r w:rsidRPr="003F6667">
        <w:rPr>
          <w:rFonts w:ascii="Phetsarath OT" w:eastAsia="Times New Roman" w:hAnsi="Phetsarath OT" w:cs="Phetsarath OT"/>
          <w:b/>
          <w:vanish/>
          <w:color w:val="333333"/>
          <w:cs/>
          <w:lang w:eastAsia="zh-CN"/>
        </w:rPr>
        <w:t>ລູ</w:t>
      </w:r>
      <w:r w:rsidRPr="003F6667">
        <w:rPr>
          <w:rFonts w:ascii="Phetsarath OT" w:eastAsia="Times New Roman" w:hAnsi="Phetsarath OT" w:cs="Phetsarath OT" w:hint="cs"/>
          <w:b/>
          <w:color w:val="333333"/>
          <w:cs/>
          <w:lang w:eastAsia="zh-CN"/>
        </w:rPr>
        <w:t xml:space="preserve">  </w:t>
      </w:r>
    </w:p>
    <w:p w:rsidR="004C48A7" w:rsidRPr="003F6667" w:rsidRDefault="004C48A7" w:rsidP="004C48A7">
      <w:pPr>
        <w:pStyle w:val="ListParagraph"/>
        <w:numPr>
          <w:ilvl w:val="0"/>
          <w:numId w:val="1"/>
        </w:numPr>
        <w:shd w:val="clear" w:color="auto" w:fill="FFFFFF"/>
        <w:spacing w:after="45" w:line="240" w:lineRule="auto"/>
        <w:rPr>
          <w:rFonts w:ascii="Phetsarath OT" w:eastAsia="Times New Roman" w:hAnsi="Phetsarath OT" w:cs="Phetsarath OT"/>
          <w:vanish/>
          <w:color w:val="333333"/>
          <w:lang w:val="pt-BR" w:eastAsia="zh-CN" w:bidi="th-TH"/>
        </w:rPr>
      </w:pPr>
    </w:p>
    <w:p w:rsidR="004C48A7" w:rsidRPr="003F6667" w:rsidRDefault="004C48A7" w:rsidP="004C48A7">
      <w:pPr>
        <w:pStyle w:val="ListParagraph"/>
        <w:numPr>
          <w:ilvl w:val="0"/>
          <w:numId w:val="1"/>
        </w:numPr>
        <w:shd w:val="clear" w:color="auto" w:fill="FFFFFF"/>
        <w:spacing w:after="45" w:line="240" w:lineRule="auto"/>
        <w:rPr>
          <w:rFonts w:ascii="Phetsarath OT" w:eastAsia="Times New Roman" w:hAnsi="Phetsarath OT" w:cs="Phetsarath OT"/>
          <w:vanish/>
          <w:color w:val="333333"/>
          <w:lang w:val="pt-BR" w:eastAsia="zh-CN" w:bidi="th-TH"/>
        </w:rPr>
      </w:pPr>
    </w:p>
    <w:p w:rsidR="004C48A7" w:rsidRPr="003F6667" w:rsidRDefault="004C48A7" w:rsidP="004C48A7">
      <w:pPr>
        <w:pStyle w:val="ListParagraph"/>
        <w:numPr>
          <w:ilvl w:val="0"/>
          <w:numId w:val="1"/>
        </w:numPr>
        <w:shd w:val="clear" w:color="auto" w:fill="FFFFFF"/>
        <w:spacing w:after="45" w:line="240" w:lineRule="auto"/>
        <w:rPr>
          <w:rFonts w:ascii="Phetsarath OT" w:eastAsia="Times New Roman" w:hAnsi="Phetsarath OT" w:cs="Phetsarath OT"/>
          <w:vanish/>
          <w:color w:val="333333"/>
          <w:lang w:val="pt-BR" w:eastAsia="zh-CN" w:bidi="th-TH"/>
        </w:rPr>
      </w:pPr>
    </w:p>
    <w:p w:rsidR="004C48A7" w:rsidRPr="003F6667" w:rsidRDefault="004C48A7" w:rsidP="004C48A7">
      <w:pPr>
        <w:pStyle w:val="ListParagraph"/>
        <w:numPr>
          <w:ilvl w:val="0"/>
          <w:numId w:val="1"/>
        </w:numPr>
        <w:shd w:val="clear" w:color="auto" w:fill="FFFFFF"/>
        <w:spacing w:after="45" w:line="240" w:lineRule="auto"/>
        <w:rPr>
          <w:rFonts w:ascii="Phetsarath OT" w:eastAsia="Times New Roman" w:hAnsi="Phetsarath OT" w:cs="Phetsarath OT"/>
          <w:vanish/>
          <w:color w:val="333333"/>
          <w:lang w:val="pt-BR" w:eastAsia="zh-CN" w:bidi="th-TH"/>
        </w:rPr>
      </w:pPr>
    </w:p>
    <w:p w:rsidR="004C48A7" w:rsidRPr="003F6667" w:rsidRDefault="004C48A7" w:rsidP="004C48A7">
      <w:pPr>
        <w:pStyle w:val="ListParagraph"/>
        <w:numPr>
          <w:ilvl w:val="0"/>
          <w:numId w:val="1"/>
        </w:numPr>
        <w:shd w:val="clear" w:color="auto" w:fill="FFFFFF"/>
        <w:spacing w:after="45" w:line="240" w:lineRule="auto"/>
        <w:rPr>
          <w:rFonts w:ascii="Phetsarath OT" w:eastAsia="Times New Roman" w:hAnsi="Phetsarath OT" w:cs="Phetsarath OT"/>
          <w:vanish/>
          <w:color w:val="333333"/>
          <w:cs/>
          <w:lang w:eastAsia="zh-CN" w:bidi="th-TH"/>
        </w:rPr>
      </w:pPr>
      <w:r w:rsidRPr="003F6667">
        <w:rPr>
          <w:rFonts w:ascii="Phetsarath OT" w:eastAsia="Times New Roman" w:hAnsi="Phetsarath OT" w:cs="Phetsarath OT"/>
          <w:vanish/>
          <w:color w:val="333333"/>
          <w:cs/>
          <w:lang w:eastAsia="zh-CN"/>
        </w:rPr>
        <w:t>ຕອນແລງແມ່ນເພີ່ນເດີທີ່ມອບໃບປະກາດນ່າ</w:t>
      </w:r>
    </w:p>
    <w:p w:rsidR="004C48A7" w:rsidRPr="003F6667" w:rsidRDefault="004C48A7" w:rsidP="004C48A7">
      <w:pPr>
        <w:shd w:val="clear" w:color="auto" w:fill="FFFFFF"/>
        <w:spacing w:after="45" w:line="240" w:lineRule="auto"/>
        <w:rPr>
          <w:rFonts w:ascii="Phetsarath OT" w:eastAsia="Times New Roman" w:hAnsi="Phetsarath OT" w:cs="Phetsarath OT"/>
          <w:vanish/>
          <w:color w:val="333333"/>
          <w:lang w:val="pt-BR" w:eastAsia="zh-CN" w:bidi="th-TH"/>
        </w:rPr>
      </w:pPr>
      <w:r w:rsidRPr="003F6667">
        <w:rPr>
          <w:rFonts w:ascii="Phetsarath OT" w:eastAsia="Times New Roman" w:hAnsi="Phetsarath OT" w:cs="Phetsarath OT"/>
          <w:vanish/>
          <w:color w:val="333333"/>
          <w:cs/>
          <w:lang w:eastAsia="zh-CN"/>
        </w:rPr>
        <w:t>ເພັດເຂົ້າໃຈຜິດ</w:t>
      </w:r>
    </w:p>
    <w:p w:rsidR="004C48A7" w:rsidRPr="003F6667" w:rsidRDefault="004C48A7" w:rsidP="004C48A7">
      <w:pPr>
        <w:shd w:val="clear" w:color="auto" w:fill="FFFFFF"/>
        <w:spacing w:after="45" w:line="240" w:lineRule="auto"/>
        <w:rPr>
          <w:rFonts w:ascii="Phetsarath OT" w:eastAsia="Times New Roman" w:hAnsi="Phetsarath OT" w:cs="Phetsarath OT"/>
          <w:vanish/>
          <w:color w:val="333333"/>
          <w:cs/>
          <w:lang w:eastAsia="zh-CN" w:bidi="th-TH"/>
        </w:rPr>
      </w:pPr>
      <w:r w:rsidRPr="003F6667">
        <w:rPr>
          <w:rFonts w:ascii="Phetsarath OT" w:eastAsia="Times New Roman" w:hAnsi="Phetsarath OT" w:cs="Phetsarath OT"/>
          <w:vanish/>
          <w:color w:val="333333"/>
          <w:cs/>
          <w:lang w:eastAsia="zh-CN"/>
        </w:rPr>
        <w:t>ເຂົາຈະຊ່ວຍວຽກອື່ນຊ່ວຍເພັດ</w:t>
      </w:r>
    </w:p>
    <w:p w:rsidR="004C48A7" w:rsidRPr="003F6667" w:rsidRDefault="004C48A7" w:rsidP="004C48A7">
      <w:pPr>
        <w:shd w:val="clear" w:color="auto" w:fill="FFFFFF"/>
        <w:spacing w:after="75" w:line="240" w:lineRule="auto"/>
        <w:rPr>
          <w:rFonts w:ascii="Phetsarath OT" w:eastAsia="Times New Roman" w:hAnsi="Phetsarath OT" w:cs="Phetsarath OT"/>
          <w:vanish/>
          <w:color w:val="333333"/>
          <w:lang w:val="pt-BR" w:eastAsia="zh-CN" w:bidi="th-TH"/>
        </w:rPr>
      </w:pPr>
      <w:r w:rsidRPr="003F6667">
        <w:rPr>
          <w:rFonts w:ascii="Phetsarath OT" w:eastAsia="Times New Roman" w:hAnsi="Phetsarath OT" w:cs="Phetsarath OT"/>
          <w:vanish/>
          <w:color w:val="333333"/>
          <w:cs/>
          <w:lang w:eastAsia="zh-CN"/>
        </w:rPr>
        <w:t>ບໍ່ແມ່ນມອບໃບປະກາດ</w:t>
      </w:r>
    </w:p>
    <w:p w:rsidR="004C48A7" w:rsidRPr="003F6667" w:rsidRDefault="004C48A7" w:rsidP="004C48A7">
      <w:pPr>
        <w:shd w:val="clear" w:color="auto" w:fill="FFFFFF"/>
        <w:spacing w:after="45" w:line="240" w:lineRule="auto"/>
        <w:rPr>
          <w:rFonts w:ascii="Phetsarath OT" w:eastAsia="Times New Roman" w:hAnsi="Phetsarath OT" w:cs="Phetsarath OT"/>
          <w:vanish/>
          <w:color w:val="333333"/>
          <w:lang w:val="pt-BR" w:eastAsia="zh-CN" w:bidi="th-TH"/>
        </w:rPr>
      </w:pPr>
      <w:r w:rsidRPr="003F6667">
        <w:rPr>
          <w:rFonts w:ascii="Phetsarath OT" w:eastAsia="Times New Roman" w:hAnsi="Phetsarath OT" w:cs="Phetsarath OT"/>
          <w:vanish/>
          <w:color w:val="333333"/>
          <w:cs/>
          <w:lang w:eastAsia="zh-CN"/>
        </w:rPr>
        <w:t>ລູ</w:t>
      </w:r>
    </w:p>
    <w:p w:rsidR="004C48A7" w:rsidRPr="003F6667" w:rsidRDefault="004C48A7" w:rsidP="004C48A7">
      <w:pPr>
        <w:shd w:val="clear" w:color="auto" w:fill="FFFFFF"/>
        <w:spacing w:after="45" w:line="240" w:lineRule="auto"/>
        <w:rPr>
          <w:rFonts w:ascii="Phetsarath OT" w:eastAsia="Times New Roman" w:hAnsi="Phetsarath OT" w:cs="Phetsarath OT"/>
          <w:vanish/>
          <w:color w:val="333333"/>
          <w:lang w:val="pt-BR" w:eastAsia="zh-CN" w:bidi="th-TH"/>
        </w:rPr>
      </w:pPr>
      <w:r w:rsidRPr="003F6667">
        <w:rPr>
          <w:rFonts w:ascii="Phetsarath OT" w:eastAsia="Times New Roman" w:hAnsi="Phetsarath OT" w:cs="Phetsarath OT"/>
          <w:vanish/>
          <w:color w:val="333333"/>
          <w:cs/>
          <w:lang w:eastAsia="zh-CN"/>
        </w:rPr>
        <w:t>ຕອນແລງແມ່ນເພີ່ນເດີທີ່ມອບໃບປະກາດນ່າ</w:t>
      </w:r>
    </w:p>
    <w:p w:rsidR="004C48A7" w:rsidRPr="003F6667" w:rsidRDefault="004C48A7" w:rsidP="004C48A7">
      <w:pPr>
        <w:shd w:val="clear" w:color="auto" w:fill="FFFFFF"/>
        <w:spacing w:after="45" w:line="240" w:lineRule="auto"/>
        <w:rPr>
          <w:rFonts w:ascii="Phetsarath OT" w:eastAsia="Times New Roman" w:hAnsi="Phetsarath OT" w:cs="Phetsarath OT"/>
          <w:vanish/>
          <w:color w:val="333333"/>
          <w:lang w:val="pt-BR" w:eastAsia="zh-CN" w:bidi="th-TH"/>
        </w:rPr>
      </w:pPr>
      <w:r w:rsidRPr="003F6667">
        <w:rPr>
          <w:rFonts w:ascii="Phetsarath OT" w:eastAsia="Times New Roman" w:hAnsi="Phetsarath OT" w:cs="Phetsarath OT"/>
          <w:vanish/>
          <w:color w:val="333333"/>
          <w:cs/>
          <w:lang w:eastAsia="zh-CN"/>
        </w:rPr>
        <w:t>ເພັດເຂົ້າໃຈຜິດ</w:t>
      </w:r>
    </w:p>
    <w:p w:rsidR="004C48A7" w:rsidRPr="003F6667" w:rsidRDefault="004C48A7" w:rsidP="004C48A7">
      <w:pPr>
        <w:shd w:val="clear" w:color="auto" w:fill="FFFFFF"/>
        <w:spacing w:after="45" w:line="240" w:lineRule="auto"/>
        <w:rPr>
          <w:rFonts w:ascii="Phetsarath OT" w:eastAsia="Times New Roman" w:hAnsi="Phetsarath OT" w:cs="Phetsarath OT"/>
          <w:vanish/>
          <w:color w:val="333333"/>
          <w:lang w:val="pt-BR" w:eastAsia="zh-CN" w:bidi="th-TH"/>
        </w:rPr>
      </w:pPr>
      <w:r w:rsidRPr="003F6667">
        <w:rPr>
          <w:rFonts w:ascii="Phetsarath OT" w:eastAsia="Times New Roman" w:hAnsi="Phetsarath OT" w:cs="Phetsarath OT"/>
          <w:vanish/>
          <w:color w:val="333333"/>
          <w:cs/>
          <w:lang w:eastAsia="zh-CN"/>
        </w:rPr>
        <w:t>ເຂົາຈະຊ່ວຍວຽກອື່ນຊ່ວຍເພັດ</w:t>
      </w:r>
    </w:p>
    <w:p w:rsidR="004C48A7" w:rsidRPr="003F6667" w:rsidRDefault="004C48A7" w:rsidP="004C48A7">
      <w:pPr>
        <w:shd w:val="clear" w:color="auto" w:fill="FFFFFF"/>
        <w:spacing w:after="75" w:line="240" w:lineRule="auto"/>
        <w:rPr>
          <w:rFonts w:ascii="Phetsarath OT" w:eastAsia="Times New Roman" w:hAnsi="Phetsarath OT" w:cs="Phetsarath OT"/>
          <w:vanish/>
          <w:color w:val="333333"/>
          <w:lang w:val="pt-BR" w:eastAsia="zh-CN" w:bidi="th-TH"/>
        </w:rPr>
      </w:pPr>
      <w:r w:rsidRPr="003F6667">
        <w:rPr>
          <w:rFonts w:ascii="Phetsarath OT" w:eastAsia="Times New Roman" w:hAnsi="Phetsarath OT" w:cs="Phetsarath OT"/>
          <w:vanish/>
          <w:color w:val="333333"/>
          <w:cs/>
          <w:lang w:eastAsia="zh-CN"/>
        </w:rPr>
        <w:t>ບໍ່ແມ່ນມອບໃບປະກາດ</w:t>
      </w:r>
    </w:p>
    <w:p w:rsidR="00A541B8" w:rsidRPr="003F6667" w:rsidRDefault="004C48A7" w:rsidP="00A541B8">
      <w:pPr>
        <w:pStyle w:val="ecxmsonormal"/>
        <w:spacing w:after="0"/>
        <w:jc w:val="both"/>
        <w:rPr>
          <w:rFonts w:ascii="Phetsarath OT" w:eastAsia="Arial Unicode MS" w:hAnsi="Phetsarath OT" w:cs="Phetsarath OT"/>
          <w:sz w:val="22"/>
          <w:szCs w:val="22"/>
          <w:cs/>
          <w:lang w:bidi="lo-LA"/>
        </w:rPr>
      </w:pPr>
      <w:r w:rsidRPr="003F6667">
        <w:rPr>
          <w:rFonts w:ascii="Phetsarath OT" w:eastAsia="Arial Unicode MS" w:hAnsi="Phetsarath OT" w:cs="Phetsarath OT"/>
          <w:sz w:val="22"/>
          <w:szCs w:val="22"/>
          <w:cs/>
        </w:rPr>
        <w:tab/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ດັດ</w:t>
      </w:r>
      <w:r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ຊ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ະນີຕະຫຼາດຫຼັກຊັບລາວ </w:t>
      </w:r>
      <w:r w:rsidRPr="003F6667">
        <w:rPr>
          <w:rFonts w:ascii="Phetsarath OT" w:eastAsia="Arial Unicode MS" w:hAnsi="Phetsarath OT" w:cs="Phetsarath OT"/>
          <w:sz w:val="22"/>
          <w:szCs w:val="22"/>
          <w:lang w:val="pt-BR"/>
        </w:rPr>
        <w:t>​​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ໃນ</w:t>
      </w:r>
      <w:r w:rsidR="00130571" w:rsidRPr="003F6667">
        <w:rPr>
          <w:rFonts w:ascii="Phetsarath OT" w:eastAsia="Arial Unicode MS" w:hAnsi="Phetsarath OT" w:cs="Phetsarath OT" w:hint="cs"/>
          <w:sz w:val="22"/>
          <w:szCs w:val="22"/>
          <w:cs/>
          <w:lang w:val="pt-BR" w:bidi="lo-LA"/>
        </w:rPr>
        <w:t>ອາທິດ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ນີ້ປິດຢູ່ທີ່ </w:t>
      </w:r>
      <w:r w:rsidR="00EB6B9B">
        <w:rPr>
          <w:rFonts w:ascii="Phetsarath OT" w:eastAsia="Arial Unicode MS" w:hAnsi="Phetsarath OT" w:cs="Phetsarath OT"/>
          <w:sz w:val="22"/>
          <w:szCs w:val="22"/>
          <w:lang w:val="pt-BR" w:bidi="lo-LA"/>
        </w:rPr>
        <w:t xml:space="preserve"> </w:t>
      </w:r>
      <w:r w:rsidR="00CA787E">
        <w:rPr>
          <w:rFonts w:ascii="Phetsarath OT" w:eastAsia="Arial Unicode MS" w:hAnsi="Phetsarath OT" w:cs="Phetsarath OT" w:hint="cs"/>
          <w:sz w:val="22"/>
          <w:szCs w:val="22"/>
          <w:cs/>
          <w:lang w:val="pt-BR" w:bidi="lo-LA"/>
        </w:rPr>
        <w:t>1.02</w:t>
      </w:r>
      <w:r w:rsidR="003570B4">
        <w:rPr>
          <w:rFonts w:ascii="Phetsarath OT" w:eastAsia="Arial Unicode MS" w:hAnsi="Phetsarath OT" w:cs="Phetsarath OT" w:hint="cs"/>
          <w:sz w:val="22"/>
          <w:szCs w:val="22"/>
          <w:cs/>
          <w:lang w:val="pt-BR" w:bidi="lo-LA"/>
        </w:rPr>
        <w:t>8,48</w:t>
      </w:r>
      <w:r w:rsidR="00F152EA">
        <w:rPr>
          <w:rFonts w:ascii="Phetsarath OT" w:eastAsia="Arial Unicode MS" w:hAnsi="Phetsarath OT" w:cs="Phetsarath OT" w:hint="cs"/>
          <w:sz w:val="22"/>
          <w:szCs w:val="22"/>
          <w:cs/>
          <w:lang w:val="pt-BR" w:bidi="lo-LA"/>
        </w:rPr>
        <w:t xml:space="preserve"> 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ຈຸດ</w:t>
      </w:r>
      <w:r w:rsidR="002937DC" w:rsidRPr="003F6667">
        <w:rPr>
          <w:rFonts w:ascii="Phetsarath OT" w:eastAsia="Arial Unicode MS" w:hAnsi="Phetsarath OT" w:cs="Phetsarath OT" w:hint="cs"/>
          <w:sz w:val="22"/>
          <w:szCs w:val="22"/>
          <w:cs/>
          <w:lang w:val="pt-BR" w:bidi="lo-LA"/>
        </w:rPr>
        <w:t xml:space="preserve"> </w:t>
      </w:r>
      <w:r w:rsidR="00F152EA">
        <w:rPr>
          <w:rFonts w:ascii="Phetsarath OT" w:eastAsia="Arial Unicode MS" w:hAnsi="Phetsarath OT" w:cs="Phetsarath OT" w:hint="cs"/>
          <w:sz w:val="22"/>
          <w:szCs w:val="22"/>
          <w:cs/>
          <w:lang w:val="pt-BR" w:bidi="lo-LA"/>
        </w:rPr>
        <w:t xml:space="preserve">ເພີ່ມຂຶ້ນ </w:t>
      </w:r>
      <w:r w:rsidR="00CA787E">
        <w:rPr>
          <w:rFonts w:ascii="Phetsarath OT" w:eastAsia="Arial Unicode MS" w:hAnsi="Phetsarath OT" w:cs="Phetsarath OT" w:hint="cs"/>
          <w:sz w:val="22"/>
          <w:szCs w:val="22"/>
          <w:cs/>
          <w:lang w:val="pt-BR" w:bidi="lo-LA"/>
        </w:rPr>
        <w:t>1,</w:t>
      </w:r>
      <w:r w:rsidR="003570B4">
        <w:rPr>
          <w:rFonts w:ascii="Phetsarath OT" w:eastAsia="Arial Unicode MS" w:hAnsi="Phetsarath OT" w:cs="Phetsarath OT"/>
          <w:sz w:val="22"/>
          <w:szCs w:val="22"/>
          <w:lang w:val="pt-BR" w:bidi="lo-LA"/>
        </w:rPr>
        <w:t>38</w:t>
      </w:r>
      <w:r w:rsidR="007E5310" w:rsidRPr="003F6667">
        <w:rPr>
          <w:rFonts w:ascii="Phetsarath OT" w:eastAsia="Arial Unicode MS" w:hAnsi="Phetsarath OT" w:cs="Phetsarath OT" w:hint="cs"/>
          <w:sz w:val="22"/>
          <w:szCs w:val="22"/>
          <w:cs/>
          <w:lang w:val="pt-BR" w:bidi="lo-LA"/>
        </w:rPr>
        <w:t>%</w:t>
      </w:r>
      <w:r w:rsidR="00134C14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ເມື່ອ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ທຽບໃສ່ອາທິດຜ່ານມາ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 xml:space="preserve">, 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ຕະຫຼອດ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ອາທິດມີປະລິມານຊື້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</w:rPr>
        <w:t>-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ຂາຍຮຸ້ນທັງໝົດ </w:t>
      </w:r>
      <w:r w:rsidR="003570B4">
        <w:rPr>
          <w:rFonts w:ascii="Phetsarath OT" w:eastAsia="Arial Unicode MS" w:hAnsi="Phetsarath OT" w:cs="Phetsarath OT"/>
          <w:sz w:val="22"/>
          <w:szCs w:val="22"/>
          <w:lang w:bidi="lo-LA"/>
        </w:rPr>
        <w:t>68d600</w:t>
      </w:r>
      <w:r w:rsidR="009065CE" w:rsidRPr="003F6667">
        <w:rPr>
          <w:rFonts w:ascii="Phetsarath OT" w:eastAsia="Arial Unicode MS" w:hAnsi="Phetsarath OT" w:cs="Phetsarath OT"/>
          <w:sz w:val="22"/>
          <w:szCs w:val="22"/>
          <w:lang w:bidi="lo-LA"/>
        </w:rPr>
        <w:t xml:space="preserve"> 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ຮຸ້ນ ແລະ ມີມູນ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ຄ່າ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ການຊື້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-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ຂາຍ </w:t>
      </w:r>
      <w:r w:rsidR="003570B4">
        <w:rPr>
          <w:rFonts w:ascii="Phetsarath OT" w:eastAsia="Arial Unicode MS" w:hAnsi="Phetsarath OT" w:cs="Phetsarath OT"/>
          <w:sz w:val="22"/>
          <w:szCs w:val="22"/>
          <w:lang w:bidi="lo-LA"/>
        </w:rPr>
        <w:t>349</w:t>
      </w:r>
      <w:r w:rsidR="003570B4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,65  ລ້ານ</w:t>
      </w:r>
      <w:r w:rsidR="00D35BB0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ກີ</w:t>
      </w:r>
      <w:r w:rsidR="00653C46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ບ</w:t>
      </w:r>
      <w:r w:rsidR="009E1AA1" w:rsidRPr="003F6667">
        <w:rPr>
          <w:rFonts w:ascii="Phetsarath OT" w:eastAsia="Arial Unicode MS" w:hAnsi="Phetsarath OT" w:cs="Phetsarath OT"/>
          <w:sz w:val="22"/>
          <w:szCs w:val="22"/>
          <w:lang w:bidi="lo-LA"/>
        </w:rPr>
        <w:t xml:space="preserve"> </w:t>
      </w:r>
      <w:r w:rsidR="003570B4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99,22</w:t>
      </w:r>
      <w:r w:rsidR="00413E26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%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 xml:space="preserve"> 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ທຽບໃສ່ອາທິດຜ່ານມາ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 xml:space="preserve">. 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ໂດຍ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ອາທິດນີ້ ມີຜູ</w:t>
      </w:r>
      <w:r w:rsidR="00A541B8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່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ລົງທຶນຕ່າງປະເທດຊື້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-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ຂາຍ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ສະ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ເລ່ຍ ກວມ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​​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ເອົາ </w:t>
      </w:r>
      <w:r w:rsidR="004C3CE1">
        <w:rPr>
          <w:rFonts w:ascii="Phetsarath OT" w:eastAsia="Arial Unicode MS" w:hAnsi="Phetsarath OT" w:cs="Phetsarath OT"/>
          <w:sz w:val="22"/>
          <w:szCs w:val="22"/>
          <w:lang w:bidi="lo-LA"/>
        </w:rPr>
        <w:t>37</w:t>
      </w:r>
      <w:r w:rsidR="004C3CE1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,87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</w:rPr>
        <w:t>%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 ຂອງມູນຄ່າ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ການ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ຊື້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-​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ຂາຍ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ທັງ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ໝົດ</w:t>
      </w:r>
      <w:r w:rsidR="00A541B8" w:rsidRPr="003F6667">
        <w:rPr>
          <w:rFonts w:ascii="Phetsarath OT" w:eastAsia="Arial Unicode MS" w:hAnsi="Phetsarath OT" w:cs="Phetsarath OT"/>
          <w:sz w:val="22"/>
          <w:szCs w:val="22"/>
          <w:cs/>
        </w:rPr>
        <w:t>.</w:t>
      </w:r>
      <w:r w:rsidR="00A541B8" w:rsidRPr="003F6667">
        <w:rPr>
          <w:rFonts w:ascii="Phetsarath OT" w:eastAsia="Arial Unicode MS" w:hAnsi="Phetsarath OT" w:cs="Phetsarath OT"/>
          <w:sz w:val="22"/>
          <w:szCs w:val="22"/>
        </w:rPr>
        <w:t xml:space="preserve"> </w:t>
      </w:r>
    </w:p>
    <w:p w:rsidR="00A541B8" w:rsidRPr="003F6667" w:rsidRDefault="00A541B8" w:rsidP="00A541B8">
      <w:pPr>
        <w:pStyle w:val="ecxmsonormal"/>
        <w:spacing w:after="0"/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ab/>
      </w:r>
      <w:r w:rsidRPr="003F6667">
        <w:rPr>
          <w:rFonts w:ascii="Phetsarath OT" w:hAnsi="Phetsarath OT" w:cs="Phetsarath OT"/>
          <w:sz w:val="22"/>
          <w:szCs w:val="22"/>
          <w:cs/>
          <w:lang w:bidi="lo-LA"/>
        </w:rPr>
        <w:t>ຮຸ້ນຂອງທະນາຄານການຄ້າຕ່າງປະເທດລາວ ມະຫາຊົນ</w:t>
      </w:r>
      <w:r w:rsidRPr="003F6667">
        <w:rPr>
          <w:rFonts w:ascii="Phetsarath OT" w:hAnsi="Phetsarath OT" w:cs="Phetsarath OT"/>
          <w:sz w:val="22"/>
          <w:szCs w:val="22"/>
        </w:rPr>
        <w:t xml:space="preserve"> (BCEL) 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ມີລາຄາ</w:t>
      </w:r>
      <w:r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ຊື້</w:t>
      </w:r>
      <w:r w:rsidRPr="003F6667">
        <w:rPr>
          <w:rFonts w:ascii="Phetsarath OT" w:eastAsia="Arial Unicode MS" w:hAnsi="Phetsarath OT" w:cs="Phetsarath OT"/>
          <w:sz w:val="22"/>
          <w:szCs w:val="22"/>
        </w:rPr>
        <w:t>-​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ຂາຍ</w:t>
      </w:r>
      <w:r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ສະ</w:t>
      </w:r>
      <w:r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ເລ່ຍ </w:t>
      </w:r>
      <w:r w:rsidR="00E55A2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5.</w:t>
      </w:r>
      <w:r w:rsidR="00F152EA">
        <w:rPr>
          <w:rFonts w:ascii="Phetsarath OT" w:eastAsia="Arial Unicode MS" w:hAnsi="Phetsarath OT" w:cs="Phetsarath OT"/>
          <w:sz w:val="22"/>
          <w:szCs w:val="22"/>
          <w:lang w:bidi="lo-LA"/>
        </w:rPr>
        <w:t>07</w:t>
      </w:r>
      <w:r w:rsidR="003570B4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2</w:t>
      </w:r>
      <w:r w:rsidR="00E55A2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ກີບ </w:t>
      </w:r>
      <w:r w:rsidR="00F152EA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ຫຼຸດລົງ </w:t>
      </w:r>
      <w:r w:rsidR="003570B4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1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 ກີບ ເມື່ອທຽບໃສ່ອາທິດທີ່ຜ່ານມາ</w:t>
      </w:r>
      <w:r w:rsidRPr="003F6667">
        <w:rPr>
          <w:rFonts w:ascii="Phetsarath OT" w:eastAsia="Arial Unicode MS" w:hAnsi="Phetsarath OT" w:cs="Phetsarath OT"/>
          <w:sz w:val="22"/>
          <w:szCs w:val="22"/>
        </w:rPr>
        <w:t>,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 ມີປະລິມານຊື້</w:t>
      </w:r>
      <w:r w:rsidRPr="003F6667">
        <w:rPr>
          <w:rFonts w:ascii="Phetsarath OT" w:eastAsia="Arial Unicode MS" w:hAnsi="Phetsarath OT" w:cs="Phetsarath OT"/>
          <w:sz w:val="22"/>
          <w:szCs w:val="22"/>
          <w:cs/>
        </w:rPr>
        <w:t>-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ຂາຍທັງໝົດ </w:t>
      </w:r>
      <w:r w:rsidR="003570B4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36.200</w:t>
      </w:r>
      <w:r w:rsidR="00EE5EFE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ຮຸ້ນ ແລະ ມີມູນ</w:t>
      </w:r>
      <w:r w:rsidRPr="003F6667">
        <w:rPr>
          <w:rFonts w:ascii="Phetsarath OT" w:eastAsia="Arial Unicode MS" w:hAnsi="Phetsarath OT" w:cs="Phetsarath OT"/>
          <w:sz w:val="22"/>
          <w:szCs w:val="22"/>
          <w:cs/>
        </w:rPr>
        <w:t>​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ຄ່າການ</w:t>
      </w:r>
      <w:r w:rsidRPr="003F6667">
        <w:rPr>
          <w:rFonts w:ascii="Phetsarath OT" w:eastAsia="Arial Unicode MS" w:hAnsi="Phetsarath OT" w:cs="Phetsarath OT"/>
          <w:sz w:val="22"/>
          <w:szCs w:val="22"/>
          <w:cs/>
        </w:rPr>
        <w:t>​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ຊື້</w:t>
      </w:r>
      <w:r w:rsidRPr="003F6667">
        <w:rPr>
          <w:rFonts w:ascii="Phetsarath OT" w:eastAsia="Arial Unicode MS" w:hAnsi="Phetsarath OT" w:cs="Phetsarath OT"/>
          <w:sz w:val="22"/>
          <w:szCs w:val="22"/>
          <w:cs/>
        </w:rPr>
        <w:t>​-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ຂາຍ </w:t>
      </w:r>
      <w:r w:rsidR="003570B4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183,62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 </w:t>
      </w:r>
      <w:r w:rsidR="00653C46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ລ້ານ</w:t>
      </w:r>
      <w:r w:rsidR="00ED7E0E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ກີ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ບ </w:t>
      </w:r>
      <w:r w:rsidR="003570B4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ເພີ່ມຂຶ້ນ 828,08</w:t>
      </w:r>
      <w:r w:rsidRPr="003F6667">
        <w:rPr>
          <w:rFonts w:ascii="Phetsarath OT" w:eastAsia="Arial Unicode MS" w:hAnsi="Phetsarath OT" w:cs="Phetsarath OT"/>
          <w:sz w:val="22"/>
          <w:szCs w:val="22"/>
          <w:cs/>
        </w:rPr>
        <w:t xml:space="preserve">% 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ເມື່ອທຽບໃສ່ອາທິດຜ່ານມາ</w:t>
      </w:r>
      <w:r w:rsidRPr="003F6667">
        <w:rPr>
          <w:rFonts w:ascii="Phetsarath OT" w:eastAsia="Arial Unicode MS" w:hAnsi="Phetsarath OT" w:cs="Phetsarath OT"/>
          <w:sz w:val="22"/>
          <w:szCs w:val="22"/>
        </w:rPr>
        <w:t xml:space="preserve">. </w:t>
      </w:r>
      <w:r w:rsidR="00BD658B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ໂດຍເປັນ</w:t>
      </w:r>
      <w:r w:rsidR="00BD658B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BD658B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ການ</w:t>
      </w:r>
      <w:r w:rsidR="00BD658B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BD658B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ຊື້</w:t>
      </w:r>
      <w:r w:rsidR="00BD658B" w:rsidRPr="003F6667">
        <w:rPr>
          <w:rFonts w:ascii="Phetsarath OT" w:eastAsia="Arial Unicode MS" w:hAnsi="Phetsarath OT" w:cs="Phetsarath OT"/>
          <w:sz w:val="22"/>
          <w:szCs w:val="22"/>
        </w:rPr>
        <w:t>-​</w:t>
      </w:r>
      <w:r w:rsidR="00BD658B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ຂາຍຂອງ ຜູ່ລົງທຶນຕ່າງປະເທດ</w:t>
      </w:r>
      <w:r w:rsidR="009065CE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ກວມ</w:t>
      </w:r>
      <w:r w:rsidR="009065CE" w:rsidRPr="003F6667">
        <w:rPr>
          <w:rFonts w:ascii="Phetsarath OT" w:eastAsia="Arial Unicode MS" w:hAnsi="Phetsarath OT" w:cs="Phetsarath OT"/>
          <w:sz w:val="22"/>
          <w:szCs w:val="22"/>
        </w:rPr>
        <w:t>​​</w:t>
      </w:r>
      <w:r w:rsidR="009065CE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ເອົາ </w:t>
      </w:r>
      <w:r w:rsidR="003570B4">
        <w:rPr>
          <w:rFonts w:ascii="Phetsarath OT" w:eastAsia="Arial Unicode MS" w:hAnsi="Phetsarath OT" w:cs="Phetsarath OT"/>
          <w:sz w:val="22"/>
          <w:szCs w:val="22"/>
          <w:lang w:bidi="lo-LA"/>
        </w:rPr>
        <w:t>21</w:t>
      </w:r>
      <w:r w:rsidR="003570B4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,59</w:t>
      </w:r>
      <w:r w:rsidR="009065CE" w:rsidRPr="003F6667">
        <w:rPr>
          <w:rFonts w:ascii="Phetsarath OT" w:eastAsia="Arial Unicode MS" w:hAnsi="Phetsarath OT" w:cs="Phetsarath OT" w:hint="cs"/>
          <w:sz w:val="22"/>
          <w:szCs w:val="22"/>
          <w:cs/>
        </w:rPr>
        <w:t>%</w:t>
      </w:r>
      <w:r w:rsidR="009065CE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ຂອງມູນຄ່າ</w:t>
      </w:r>
      <w:r w:rsidR="009065CE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9065CE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ການ</w:t>
      </w:r>
      <w:r w:rsidR="009065CE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9065CE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ຊື້</w:t>
      </w:r>
      <w:r w:rsidR="009065CE" w:rsidRPr="003F6667">
        <w:rPr>
          <w:rFonts w:ascii="Phetsarath OT" w:eastAsia="Arial Unicode MS" w:hAnsi="Phetsarath OT" w:cs="Phetsarath OT"/>
          <w:sz w:val="22"/>
          <w:szCs w:val="22"/>
        </w:rPr>
        <w:t>-​</w:t>
      </w:r>
      <w:r w:rsidR="009065CE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ຂາຍ</w:t>
      </w:r>
      <w:r w:rsidR="009065CE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9065CE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ຂອງຮຸ້ນ </w:t>
      </w:r>
      <w:r w:rsidR="009065CE" w:rsidRPr="003F6667">
        <w:rPr>
          <w:rFonts w:ascii="Phetsarath OT" w:hAnsi="Phetsarath OT" w:cs="Phetsarath OT"/>
          <w:sz w:val="22"/>
          <w:szCs w:val="22"/>
        </w:rPr>
        <w:t>BCEL</w:t>
      </w:r>
      <w:r w:rsidR="009065CE" w:rsidRPr="003F6667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9065CE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ທັງ</w:t>
      </w:r>
      <w:r w:rsidR="009065CE"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="009065CE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ໝົດ</w:t>
      </w:r>
      <w:r w:rsidR="009065CE" w:rsidRPr="003F6667">
        <w:rPr>
          <w:rFonts w:ascii="Phetsarath OT" w:eastAsia="Arial Unicode MS" w:hAnsi="Phetsarath OT" w:cs="Phetsarath OT" w:hint="cs"/>
          <w:sz w:val="22"/>
          <w:szCs w:val="22"/>
          <w:cs/>
        </w:rPr>
        <w:t>.</w:t>
      </w:r>
      <w:r w:rsidRPr="003F6667">
        <w:rPr>
          <w:rFonts w:ascii="Phetsarath OT" w:eastAsia="Arial Unicode MS" w:hAnsi="Phetsarath OT" w:cs="Phetsarath OT"/>
          <w:sz w:val="22"/>
          <w:szCs w:val="22"/>
          <w:cs/>
        </w:rPr>
        <w:t xml:space="preserve"> 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ສັດສ່ວນ​ຖື​ຄອງ​ຮຸ້ນ</w:t>
      </w:r>
      <w:r w:rsidRPr="003F6667">
        <w:rPr>
          <w:rFonts w:ascii="Phetsarath OT" w:hAnsi="Phetsarath OT" w:cs="Phetsarath OT"/>
          <w:vanish/>
          <w:color w:val="333333"/>
          <w:sz w:val="22"/>
          <w:szCs w:val="22"/>
          <w:cs/>
          <w:lang w:bidi="lo-LA"/>
        </w:rPr>
        <w:t>ສະບາຍດີລ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ຂອງຜູ</w:t>
      </w:r>
      <w:r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່</w:t>
      </w:r>
      <w:r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ລົງທຶນ</w:t>
      </w:r>
      <w:r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ຕ່າງປະ</w:t>
      </w:r>
      <w:r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ເທດ</w:t>
      </w:r>
      <w:r w:rsidRPr="003F6667">
        <w:rPr>
          <w:rFonts w:ascii="Phetsarath OT" w:eastAsia="Arial Unicode MS" w:hAnsi="Phetsarath OT" w:cs="Phetsarath OT"/>
          <w:sz w:val="22"/>
          <w:szCs w:val="22"/>
        </w:rPr>
        <w:t>​​​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ແມ່ນ</w:t>
      </w:r>
      <w:r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ຢູ່</w:t>
      </w:r>
      <w:r w:rsidRPr="003F6667">
        <w:rPr>
          <w:rFonts w:ascii="Phetsarath OT" w:eastAsia="Arial Unicode MS" w:hAnsi="Phetsarath OT" w:cs="Phetsarath OT"/>
          <w:sz w:val="22"/>
          <w:szCs w:val="22"/>
        </w:rPr>
        <w:t>​</w:t>
      </w:r>
      <w:r w:rsidRPr="003F6667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ທີ່</w:t>
      </w:r>
      <w:r w:rsidRPr="003F6667">
        <w:rPr>
          <w:rFonts w:ascii="Phetsarath OT" w:eastAsia="Arial Unicode MS" w:hAnsi="Phetsarath OT" w:cs="Phetsarath OT"/>
          <w:sz w:val="22"/>
          <w:szCs w:val="22"/>
        </w:rPr>
        <w:t xml:space="preserve"> </w:t>
      </w:r>
      <w:r w:rsidR="00696259" w:rsidRPr="003F6667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9,</w:t>
      </w:r>
      <w:r w:rsidR="00F61FEB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39</w:t>
      </w:r>
      <w:r w:rsidRPr="003F6667">
        <w:rPr>
          <w:rFonts w:ascii="Phetsarath OT" w:eastAsia="Arial Unicode MS" w:hAnsi="Phetsarath OT" w:cs="Phetsarath OT"/>
          <w:sz w:val="22"/>
          <w:szCs w:val="22"/>
        </w:rPr>
        <w:t>%</w:t>
      </w:r>
      <w:r w:rsidRPr="003F6667">
        <w:rPr>
          <w:rStyle w:val="FootnoteReference"/>
          <w:rFonts w:ascii="Phetsarath OT" w:eastAsia="Arial Unicode MS" w:hAnsi="Phetsarath OT" w:cs="Phetsarath OT"/>
          <w:sz w:val="22"/>
          <w:szCs w:val="22"/>
        </w:rPr>
        <w:footnoteReference w:id="1"/>
      </w:r>
      <w:r w:rsidR="00C502A6" w:rsidRPr="003F6667">
        <w:rPr>
          <w:rFonts w:ascii="Phetsarath OT" w:eastAsia="Arial Unicode MS" w:hAnsi="Phetsarath OT" w:cs="Phetsarath OT" w:hint="cs"/>
          <w:sz w:val="22"/>
          <w:szCs w:val="22"/>
          <w:cs/>
        </w:rPr>
        <w:t xml:space="preserve">. </w:t>
      </w:r>
    </w:p>
    <w:p w:rsidR="00A541B8" w:rsidRPr="003F6667" w:rsidRDefault="00A541B8" w:rsidP="00900194">
      <w:pPr>
        <w:spacing w:after="0" w:line="240" w:lineRule="auto"/>
        <w:ind w:firstLine="720"/>
        <w:jc w:val="both"/>
        <w:rPr>
          <w:rFonts w:ascii="Phetsarath OT" w:eastAsia="Arial Unicode MS" w:hAnsi="Phetsarath OT" w:cs="Phetsarath OT"/>
        </w:rPr>
      </w:pPr>
      <w:r w:rsidRPr="003F6667">
        <w:rPr>
          <w:rFonts w:ascii="Phetsarath OT" w:eastAsia="Arial Unicode MS" w:hAnsi="Phetsarath OT" w:cs="Phetsarath OT"/>
          <w:cs/>
        </w:rPr>
        <w:t>ຮຸ້ນ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ຂອງ</w:t>
      </w:r>
      <w:r w:rsidRPr="003F6667">
        <w:rPr>
          <w:rFonts w:ascii="Phetsarath OT" w:eastAsia="Arial Unicode MS" w:hAnsi="Phetsarath OT" w:cs="Phetsarath OT"/>
        </w:rPr>
        <w:t>​​</w:t>
      </w:r>
      <w:r w:rsidRPr="003F6667">
        <w:rPr>
          <w:rFonts w:ascii="Phetsarath OT" w:eastAsia="Arial Unicode MS" w:hAnsi="Phetsarath OT" w:cs="Phetsarath OT" w:hint="cs"/>
          <w:cs/>
        </w:rPr>
        <w:t>ບໍລິສັດ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ຜະລິດ-ໄຟຟ້າ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ລາວ ມະຫາຊົນ</w:t>
      </w:r>
      <w:r w:rsidRPr="003F6667">
        <w:rPr>
          <w:rFonts w:ascii="Phetsarath OT" w:eastAsia="Arial Unicode MS" w:hAnsi="Phetsarath OT" w:cs="Phetsarath OT"/>
        </w:rPr>
        <w:t xml:space="preserve"> (EDL-Gen) ​ </w:t>
      </w:r>
      <w:r w:rsidRPr="003F6667">
        <w:rPr>
          <w:rFonts w:ascii="Phetsarath OT" w:eastAsia="Arial Unicode MS" w:hAnsi="Phetsarath OT" w:cs="Phetsarath OT" w:hint="cs"/>
          <w:cs/>
        </w:rPr>
        <w:t>ມີລາຄາ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ຊື້</w:t>
      </w:r>
      <w:r w:rsidRPr="003F6667">
        <w:rPr>
          <w:rFonts w:ascii="Phetsarath OT" w:eastAsia="Arial Unicode MS" w:hAnsi="Phetsarath OT" w:cs="Phetsarath OT"/>
        </w:rPr>
        <w:t>-​</w:t>
      </w:r>
      <w:r w:rsidRPr="003F6667">
        <w:rPr>
          <w:rFonts w:ascii="Phetsarath OT" w:eastAsia="Arial Unicode MS" w:hAnsi="Phetsarath OT" w:cs="Phetsarath OT" w:hint="cs"/>
          <w:cs/>
        </w:rPr>
        <w:t>ຂາຍ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ສະ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 xml:space="preserve">ເລ່ຍ </w:t>
      </w:r>
      <w:r w:rsidR="002B7CE5">
        <w:rPr>
          <w:rFonts w:ascii="Phetsarath OT" w:eastAsia="Arial Unicode MS" w:hAnsi="Phetsarath OT" w:cs="Phetsarath OT" w:hint="cs"/>
          <w:cs/>
        </w:rPr>
        <w:t>5.081</w:t>
      </w:r>
      <w:r w:rsidRPr="003F6667">
        <w:rPr>
          <w:rFonts w:ascii="Phetsarath OT" w:eastAsia="Arial Unicode MS" w:hAnsi="Phetsarath OT" w:cs="Phetsarath OT" w:hint="cs"/>
          <w:cs/>
        </w:rPr>
        <w:t xml:space="preserve"> ກີບ </w:t>
      </w:r>
      <w:r w:rsidR="00F12002">
        <w:rPr>
          <w:rFonts w:ascii="Phetsarath OT" w:eastAsia="Arial Unicode MS" w:hAnsi="Phetsarath OT" w:cs="Phetsarath OT" w:hint="cs"/>
          <w:cs/>
        </w:rPr>
        <w:t>ເພີ່ມຂຶ້ນ 1</w:t>
      </w:r>
      <w:r w:rsidR="002B7CE5">
        <w:rPr>
          <w:rFonts w:ascii="Phetsarath OT" w:eastAsia="Arial Unicode MS" w:hAnsi="Phetsarath OT" w:cs="Phetsarath OT" w:hint="cs"/>
          <w:cs/>
        </w:rPr>
        <w:t>01</w:t>
      </w:r>
      <w:r w:rsidR="00A313B2">
        <w:rPr>
          <w:rFonts w:ascii="Phetsarath OT" w:eastAsia="Arial Unicode MS" w:hAnsi="Phetsarath OT" w:cs="Phetsarath OT" w:hint="cs"/>
          <w:cs/>
        </w:rPr>
        <w:t xml:space="preserve"> ກີບ</w:t>
      </w:r>
      <w:r w:rsidR="00D859ED" w:rsidRPr="003F6667">
        <w:rPr>
          <w:rFonts w:ascii="Phetsarath OT" w:eastAsia="Arial Unicode MS" w:hAnsi="Phetsarath OT" w:cs="Phetsarath OT" w:hint="cs"/>
          <w:cs/>
        </w:rPr>
        <w:t xml:space="preserve"> </w:t>
      </w:r>
      <w:r w:rsidRPr="003F6667">
        <w:rPr>
          <w:rFonts w:ascii="Phetsarath OT" w:eastAsia="Arial Unicode MS" w:hAnsi="Phetsarath OT" w:cs="Phetsarath OT"/>
          <w:cs/>
        </w:rPr>
        <w:t>ເມື່ອທຽບໃສ່ອາທິດທີ່ຜ່ານມາ</w:t>
      </w:r>
      <w:r w:rsidRPr="003F6667">
        <w:rPr>
          <w:rFonts w:ascii="Phetsarath OT" w:eastAsia="Arial Unicode MS" w:hAnsi="Phetsarath OT" w:cs="Phetsarath OT"/>
        </w:rPr>
        <w:t>,</w:t>
      </w:r>
      <w:r w:rsidRPr="003F6667">
        <w:rPr>
          <w:rFonts w:ascii="Phetsarath OT" w:eastAsia="Arial Unicode MS" w:hAnsi="Phetsarath OT" w:cs="Phetsarath OT" w:hint="cs"/>
          <w:cs/>
        </w:rPr>
        <w:t xml:space="preserve"> ມີປະລິມານຊື້-ຂາຍທັງໝົດ </w:t>
      </w:r>
      <w:r w:rsidR="002B7CE5">
        <w:rPr>
          <w:rFonts w:ascii="Phetsarath OT" w:eastAsia="Arial Unicode MS" w:hAnsi="Phetsarath OT" w:cs="Phetsarath OT" w:hint="cs"/>
          <w:cs/>
        </w:rPr>
        <w:t>26.200</w:t>
      </w:r>
      <w:r w:rsidR="0035172A">
        <w:rPr>
          <w:rFonts w:ascii="Phetsarath OT" w:eastAsia="Arial Unicode MS" w:hAnsi="Phetsarath OT" w:cs="Phetsarath OT" w:hint="cs"/>
          <w:cs/>
        </w:rPr>
        <w:t xml:space="preserve"> </w:t>
      </w:r>
      <w:r w:rsidRPr="003F6667">
        <w:rPr>
          <w:rFonts w:ascii="Phetsarath OT" w:eastAsia="Arial Unicode MS" w:hAnsi="Phetsarath OT" w:cs="Phetsarath OT" w:hint="cs"/>
          <w:cs/>
        </w:rPr>
        <w:t>ຮຸ້ນ ແລະ ມີ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ມູນ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ຄ່າການ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ຊື້</w:t>
      </w:r>
      <w:r w:rsidRPr="003F6667">
        <w:rPr>
          <w:rFonts w:ascii="Phetsarath OT" w:eastAsia="Arial Unicode MS" w:hAnsi="Phetsarath OT" w:cs="Phetsarath OT"/>
        </w:rPr>
        <w:t>-</w:t>
      </w:r>
      <w:r w:rsidRPr="003F6667">
        <w:rPr>
          <w:rFonts w:ascii="Phetsarath OT" w:eastAsia="Arial Unicode MS" w:hAnsi="Phetsarath OT" w:cs="Phetsarath OT" w:hint="cs"/>
          <w:cs/>
        </w:rPr>
        <w:t xml:space="preserve">ຂາຍ </w:t>
      </w:r>
      <w:r w:rsidR="002B7CE5">
        <w:rPr>
          <w:rFonts w:ascii="Phetsarath OT" w:eastAsia="Arial Unicode MS" w:hAnsi="Phetsarath OT" w:cs="Phetsarath OT" w:hint="cs"/>
          <w:cs/>
        </w:rPr>
        <w:t>133,13 ລ້ານ</w:t>
      </w:r>
      <w:r w:rsidR="00AF216C" w:rsidRPr="003F6667">
        <w:rPr>
          <w:rFonts w:ascii="Phetsarath OT" w:eastAsia="Arial Unicode MS" w:hAnsi="Phetsarath OT" w:cs="Phetsarath OT" w:hint="cs"/>
          <w:cs/>
        </w:rPr>
        <w:t>ກີ</w:t>
      </w:r>
      <w:r w:rsidR="00413E26" w:rsidRPr="003F6667">
        <w:rPr>
          <w:rFonts w:ascii="Phetsarath OT" w:eastAsia="Arial Unicode MS" w:hAnsi="Phetsarath OT" w:cs="Phetsarath OT" w:hint="cs"/>
          <w:cs/>
        </w:rPr>
        <w:t>ບ</w:t>
      </w:r>
      <w:r w:rsidRPr="003F6667">
        <w:rPr>
          <w:rFonts w:ascii="Phetsarath OT" w:eastAsia="Arial Unicode MS" w:hAnsi="Phetsarath OT" w:cs="Phetsarath OT" w:hint="cs"/>
          <w:cs/>
        </w:rPr>
        <w:t xml:space="preserve"> </w:t>
      </w:r>
      <w:r w:rsidR="002B7CE5">
        <w:rPr>
          <w:rFonts w:ascii="Phetsarath OT" w:eastAsia="Arial Unicode MS" w:hAnsi="Phetsarath OT" w:cs="Phetsarath OT" w:hint="cs"/>
          <w:cs/>
        </w:rPr>
        <w:t>ຫຼຸດລົງ 99,70</w:t>
      </w:r>
      <w:r w:rsidRPr="003F6667">
        <w:rPr>
          <w:rFonts w:ascii="Phetsarath OT" w:eastAsia="Arial Unicode MS" w:hAnsi="Phetsarath OT" w:cs="Phetsarath OT"/>
          <w:cs/>
        </w:rPr>
        <w:t>% ເມື່ອທຽບໃສ່ອາທິດຜ່ານມາ</w:t>
      </w:r>
      <w:r w:rsidRPr="003F6667">
        <w:rPr>
          <w:rFonts w:ascii="Phetsarath OT" w:eastAsia="Arial Unicode MS" w:hAnsi="Phetsarath OT" w:cs="Phetsarath OT"/>
        </w:rPr>
        <w:t xml:space="preserve">. </w:t>
      </w:r>
      <w:r w:rsidRPr="003F6667">
        <w:rPr>
          <w:rFonts w:ascii="Phetsarath OT" w:eastAsia="Arial Unicode MS" w:hAnsi="Phetsarath OT" w:cs="Phetsarath OT" w:hint="cs"/>
          <w:cs/>
        </w:rPr>
        <w:t>ໂດຍເປັນ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ການ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ຊື້</w:t>
      </w:r>
      <w:r w:rsidRPr="003F6667">
        <w:rPr>
          <w:rFonts w:ascii="Phetsarath OT" w:eastAsia="Arial Unicode MS" w:hAnsi="Phetsarath OT" w:cs="Phetsarath OT"/>
        </w:rPr>
        <w:t>-​</w:t>
      </w:r>
      <w:r w:rsidRPr="003F6667">
        <w:rPr>
          <w:rFonts w:ascii="Phetsarath OT" w:eastAsia="Arial Unicode MS" w:hAnsi="Phetsarath OT" w:cs="Phetsarath OT" w:hint="cs"/>
          <w:cs/>
        </w:rPr>
        <w:t>ຂາຍຂອງ ຜູ່ລົງທຶນຕ່າງປະເທດ ກວມ</w:t>
      </w:r>
      <w:r w:rsidRPr="003F6667">
        <w:rPr>
          <w:rFonts w:ascii="Phetsarath OT" w:eastAsia="Arial Unicode MS" w:hAnsi="Phetsarath OT" w:cs="Phetsarath OT"/>
        </w:rPr>
        <w:t>​​</w:t>
      </w:r>
      <w:r w:rsidRPr="003F6667">
        <w:rPr>
          <w:rFonts w:ascii="Phetsarath OT" w:eastAsia="Arial Unicode MS" w:hAnsi="Phetsarath OT" w:cs="Phetsarath OT" w:hint="cs"/>
          <w:cs/>
        </w:rPr>
        <w:t xml:space="preserve">ເອົາ </w:t>
      </w:r>
      <w:r w:rsidR="002B7CE5">
        <w:rPr>
          <w:rFonts w:ascii="Phetsarath OT" w:eastAsia="Arial Unicode MS" w:hAnsi="Phetsarath OT" w:cs="Phetsarath OT" w:hint="cs"/>
          <w:cs/>
        </w:rPr>
        <w:t>28,06</w:t>
      </w:r>
      <w:r w:rsidRPr="003F6667">
        <w:rPr>
          <w:rFonts w:ascii="Phetsarath OT" w:eastAsia="Arial Unicode MS" w:hAnsi="Phetsarath OT" w:cs="Phetsarath OT" w:hint="cs"/>
          <w:cs/>
        </w:rPr>
        <w:t>% ຂອງມູນຄ່າ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ການ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ຊື້</w:t>
      </w:r>
      <w:r w:rsidRPr="003F6667">
        <w:rPr>
          <w:rFonts w:ascii="Phetsarath OT" w:eastAsia="Arial Unicode MS" w:hAnsi="Phetsarath OT" w:cs="Phetsarath OT"/>
        </w:rPr>
        <w:t>-​</w:t>
      </w:r>
      <w:r w:rsidRPr="003F6667">
        <w:rPr>
          <w:rFonts w:ascii="Phetsarath OT" w:eastAsia="Arial Unicode MS" w:hAnsi="Phetsarath OT" w:cs="Phetsarath OT" w:hint="cs"/>
          <w:cs/>
        </w:rPr>
        <w:t>ຂາຍ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 xml:space="preserve">ຂອງຮຸ້ນ </w:t>
      </w:r>
      <w:r w:rsidRPr="003F6667">
        <w:rPr>
          <w:rFonts w:ascii="Phetsarath OT" w:eastAsia="Arial Unicode MS" w:hAnsi="Phetsarath OT" w:cs="Phetsarath OT"/>
        </w:rPr>
        <w:t>EDL-Gen</w:t>
      </w:r>
      <w:r w:rsidRPr="003F6667">
        <w:rPr>
          <w:rFonts w:ascii="Phetsarath OT" w:eastAsia="Arial Unicode MS" w:hAnsi="Phetsarath OT" w:cs="Phetsarath OT" w:hint="cs"/>
          <w:cs/>
        </w:rPr>
        <w:t xml:space="preserve"> ທັງ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ໝົດ. ສັດສ່ວນ​ຖື​ຄອງ​ຮຸ້ນ</w:t>
      </w:r>
      <w:r w:rsidRPr="003F6667">
        <w:rPr>
          <w:rFonts w:ascii="Phetsarath OT" w:hAnsi="Phetsarath OT" w:cs="Phetsarath OT"/>
          <w:vanish/>
          <w:color w:val="333333"/>
          <w:cs/>
        </w:rPr>
        <w:t>ສະບາຍດີລ</w:t>
      </w:r>
      <w:r w:rsidRPr="003F6667">
        <w:rPr>
          <w:rFonts w:ascii="Phetsarath OT" w:eastAsia="Arial Unicode MS" w:hAnsi="Phetsarath OT" w:cs="Phetsarath OT"/>
          <w:cs/>
        </w:rPr>
        <w:t>ຂອງຜູ</w:t>
      </w:r>
      <w:r w:rsidRPr="003F6667">
        <w:rPr>
          <w:rFonts w:ascii="Phetsarath OT" w:eastAsia="Arial Unicode MS" w:hAnsi="Phetsarath OT" w:cs="Phetsarath OT" w:hint="cs"/>
          <w:cs/>
        </w:rPr>
        <w:t>່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ລົງທຶນ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ຕ່າງປະ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ເທດ</w:t>
      </w:r>
      <w:r w:rsidRPr="003F6667">
        <w:rPr>
          <w:rFonts w:ascii="Phetsarath OT" w:eastAsia="Arial Unicode MS" w:hAnsi="Phetsarath OT" w:cs="Phetsarath OT"/>
        </w:rPr>
        <w:t>​</w:t>
      </w:r>
      <w:r w:rsidRPr="003F6667">
        <w:rPr>
          <w:rFonts w:ascii="Phetsarath OT" w:eastAsia="Arial Unicode MS" w:hAnsi="Phetsarath OT" w:cs="Phetsarath OT" w:hint="cs"/>
          <w:cs/>
        </w:rPr>
        <w:t>ແມ່ນ</w:t>
      </w:r>
      <w:r w:rsidRPr="003F6667">
        <w:rPr>
          <w:rFonts w:ascii="Phetsarath OT" w:eastAsia="Arial Unicode MS" w:hAnsi="Phetsarath OT" w:cs="Phetsarath OT"/>
        </w:rPr>
        <w:t xml:space="preserve"> </w:t>
      </w:r>
      <w:r w:rsidR="0039205C" w:rsidRPr="003F6667">
        <w:rPr>
          <w:rFonts w:ascii="Phetsarath OT" w:eastAsia="Arial Unicode MS" w:hAnsi="Phetsarath OT" w:cs="Phetsarath OT" w:hint="cs"/>
          <w:cs/>
        </w:rPr>
        <w:t>13,</w:t>
      </w:r>
      <w:r w:rsidR="00F61FEB">
        <w:rPr>
          <w:rFonts w:ascii="Phetsarath OT" w:eastAsia="Arial Unicode MS" w:hAnsi="Phetsarath OT" w:cs="Phetsarath OT" w:hint="cs"/>
          <w:cs/>
        </w:rPr>
        <w:t>39</w:t>
      </w:r>
      <w:r w:rsidRPr="003F6667">
        <w:rPr>
          <w:rFonts w:ascii="Phetsarath OT" w:eastAsia="Arial Unicode MS" w:hAnsi="Phetsarath OT" w:cs="Phetsarath OT"/>
        </w:rPr>
        <w:t>%</w:t>
      </w:r>
      <w:r w:rsidRPr="003F6667">
        <w:rPr>
          <w:rStyle w:val="FootnoteReference"/>
          <w:rFonts w:ascii="Phetsarath OT" w:eastAsia="Arial Unicode MS" w:hAnsi="Phetsarath OT" w:cs="Phetsarath OT"/>
        </w:rPr>
        <w:footnoteReference w:id="2"/>
      </w:r>
      <w:r w:rsidRPr="003F6667">
        <w:rPr>
          <w:rFonts w:ascii="Phetsarath OT" w:eastAsia="Arial Unicode MS" w:hAnsi="Phetsarath OT" w:cs="Phetsarath OT"/>
        </w:rPr>
        <w:t>.</w:t>
      </w:r>
    </w:p>
    <w:p w:rsidR="00A541B8" w:rsidRPr="008C5362" w:rsidRDefault="00A541B8" w:rsidP="00A541B8">
      <w:pPr>
        <w:spacing w:after="0" w:line="240" w:lineRule="auto"/>
        <w:jc w:val="both"/>
        <w:rPr>
          <w:rFonts w:ascii="Phetsarath OT" w:eastAsia="Arial Unicode MS" w:hAnsi="Phetsarath OT" w:cs="Phetsarath OT"/>
        </w:rPr>
      </w:pPr>
      <w:r w:rsidRPr="003F6667">
        <w:rPr>
          <w:rFonts w:ascii="Phetsarath OT" w:eastAsia="Arial Unicode MS" w:hAnsi="Phetsarath OT" w:cs="Phetsarath OT"/>
        </w:rPr>
        <w:tab/>
      </w:r>
      <w:r w:rsidRPr="008C5362">
        <w:rPr>
          <w:rFonts w:ascii="Phetsarath OT" w:eastAsia="Arial Unicode MS" w:hAnsi="Phetsarath OT" w:cs="Phetsarath OT" w:hint="cs"/>
          <w:cs/>
        </w:rPr>
        <w:t>ຮຸ້ນ</w:t>
      </w:r>
      <w:r w:rsidRPr="008C5362">
        <w:rPr>
          <w:rFonts w:ascii="Phetsarath OT" w:eastAsia="Arial Unicode MS" w:hAnsi="Phetsarath OT" w:cs="Phetsarath OT"/>
        </w:rPr>
        <w:t>​​</w:t>
      </w:r>
      <w:r w:rsidRPr="008C5362">
        <w:rPr>
          <w:rFonts w:ascii="Phetsarath OT" w:eastAsia="Arial Unicode MS" w:hAnsi="Phetsarath OT" w:cs="Phetsarath OT" w:hint="cs"/>
          <w:cs/>
        </w:rPr>
        <w:t>ຂອງ</w:t>
      </w:r>
      <w:r w:rsidRPr="008C5362">
        <w:rPr>
          <w:rFonts w:ascii="Phetsarath OT" w:eastAsia="Arial Unicode MS" w:hAnsi="Phetsarath OT" w:cs="Phetsarath OT"/>
        </w:rPr>
        <w:t>​​</w:t>
      </w:r>
      <w:r w:rsidRPr="008C5362">
        <w:rPr>
          <w:rFonts w:ascii="Phetsarath OT" w:eastAsia="Arial Unicode MS" w:hAnsi="Phetsarath OT" w:cs="Phetsarath OT" w:hint="cs"/>
          <w:cs/>
        </w:rPr>
        <w:t xml:space="preserve">ບໍລິສັດ </w:t>
      </w:r>
      <w:r w:rsidRPr="008C5362">
        <w:rPr>
          <w:rFonts w:ascii="Phetsarath OT" w:eastAsia="Arial Unicode MS" w:hAnsi="Phetsarath OT" w:cs="Phetsarath OT"/>
        </w:rPr>
        <w:t>​</w:t>
      </w:r>
      <w:r w:rsidRPr="008C5362">
        <w:rPr>
          <w:rFonts w:ascii="Phetsarath OT" w:eastAsia="Arial Unicode MS" w:hAnsi="Phetsarath OT" w:cs="Phetsarath OT" w:hint="cs"/>
          <w:cs/>
        </w:rPr>
        <w:t>ລາວເວີນ ມະຫາຊົນ</w:t>
      </w:r>
      <w:r w:rsidRPr="008C5362">
        <w:rPr>
          <w:rFonts w:ascii="Phetsarath OT" w:eastAsia="Arial Unicode MS" w:hAnsi="Phetsarath OT" w:cs="Phetsarath OT"/>
        </w:rPr>
        <w:t xml:space="preserve"> (LWPC</w:t>
      </w:r>
      <w:r w:rsidRPr="008C5362">
        <w:rPr>
          <w:rFonts w:ascii="Phetsarath OT" w:eastAsia="Arial Unicode MS" w:hAnsi="Phetsarath OT" w:cs="Phetsarath OT" w:hint="cs"/>
          <w:cs/>
        </w:rPr>
        <w:t xml:space="preserve">) </w:t>
      </w:r>
      <w:r w:rsidR="00D95E20" w:rsidRPr="008C5362">
        <w:rPr>
          <w:rFonts w:ascii="Phetsarath OT" w:eastAsia="Arial Unicode MS" w:hAnsi="Phetsarath OT" w:cs="Phetsarath OT" w:hint="cs"/>
          <w:cs/>
        </w:rPr>
        <w:t>ມີລາຄາ</w:t>
      </w:r>
      <w:r w:rsidR="00E55E46" w:rsidRPr="008C5362">
        <w:rPr>
          <w:rFonts w:ascii="Phetsarath OT" w:eastAsia="Arial Unicode MS" w:hAnsi="Phetsarath OT" w:cs="Phetsarath OT" w:hint="cs"/>
          <w:cs/>
        </w:rPr>
        <w:t>ປິດ</w:t>
      </w:r>
      <w:r w:rsidR="00806406" w:rsidRPr="008C5362">
        <w:rPr>
          <w:rFonts w:ascii="Phetsarath OT" w:eastAsia="Arial Unicode MS" w:hAnsi="Phetsarath OT" w:cs="Phetsarath OT" w:hint="cs"/>
          <w:cs/>
        </w:rPr>
        <w:t xml:space="preserve"> </w:t>
      </w:r>
      <w:r w:rsidR="001A1485" w:rsidRPr="008C5362">
        <w:rPr>
          <w:rFonts w:ascii="Phetsarath OT" w:eastAsia="Arial Unicode MS" w:hAnsi="Phetsarath OT" w:cs="Phetsarath OT" w:hint="cs"/>
          <w:cs/>
        </w:rPr>
        <w:t>6.</w:t>
      </w:r>
      <w:r w:rsidR="00B70E78" w:rsidRPr="008C5362">
        <w:rPr>
          <w:rFonts w:ascii="Phetsarath OT" w:eastAsia="Arial Unicode MS" w:hAnsi="Phetsarath OT" w:cs="Phetsarath OT" w:hint="cs"/>
          <w:cs/>
        </w:rPr>
        <w:t>1</w:t>
      </w:r>
      <w:r w:rsidR="00302D5C" w:rsidRPr="008C5362">
        <w:rPr>
          <w:rFonts w:ascii="Phetsarath OT" w:eastAsia="Arial Unicode MS" w:hAnsi="Phetsarath OT" w:cs="Phetsarath OT" w:hint="cs"/>
          <w:cs/>
        </w:rPr>
        <w:t>0</w:t>
      </w:r>
      <w:r w:rsidR="00BB6E12" w:rsidRPr="008C5362">
        <w:rPr>
          <w:rFonts w:ascii="Phetsarath OT" w:eastAsia="Arial Unicode MS" w:hAnsi="Phetsarath OT" w:cs="Phetsarath OT" w:hint="cs"/>
          <w:cs/>
        </w:rPr>
        <w:t>0</w:t>
      </w:r>
      <w:r w:rsidR="00D95E20" w:rsidRPr="008C5362">
        <w:rPr>
          <w:rFonts w:ascii="Phetsarath OT" w:eastAsia="Arial Unicode MS" w:hAnsi="Phetsarath OT" w:cs="Phetsarath OT" w:hint="cs"/>
          <w:cs/>
        </w:rPr>
        <w:t xml:space="preserve"> ກີບ </w:t>
      </w:r>
      <w:r w:rsidR="0027308D" w:rsidRPr="008C5362">
        <w:rPr>
          <w:rFonts w:ascii="Phetsarath OT" w:eastAsia="Arial Unicode MS" w:hAnsi="Phetsarath OT" w:cs="Phetsarath OT" w:hint="cs"/>
          <w:cs/>
        </w:rPr>
        <w:t>ບໍ່ປ່ຽນແປງ</w:t>
      </w:r>
      <w:r w:rsidR="007C525B" w:rsidRPr="008C5362">
        <w:rPr>
          <w:rFonts w:ascii="Phetsarath OT" w:eastAsia="Arial Unicode MS" w:hAnsi="Phetsarath OT" w:cs="Phetsarath OT" w:hint="cs"/>
          <w:cs/>
        </w:rPr>
        <w:t xml:space="preserve"> </w:t>
      </w:r>
      <w:r w:rsidR="00873244" w:rsidRPr="008C5362">
        <w:rPr>
          <w:rFonts w:ascii="Phetsarath OT" w:eastAsia="Arial Unicode MS" w:hAnsi="Phetsarath OT" w:cs="Phetsarath OT"/>
          <w:cs/>
        </w:rPr>
        <w:t>ເມື່ອທຽບໃສ່ອາທິດທີ່ຜ່ານມາ</w:t>
      </w:r>
      <w:r w:rsidR="00E22B2F" w:rsidRPr="008C5362">
        <w:rPr>
          <w:rFonts w:ascii="Phetsarath OT" w:eastAsia="Arial Unicode MS" w:hAnsi="Phetsarath OT" w:cs="Phetsarath OT" w:hint="cs"/>
          <w:cs/>
        </w:rPr>
        <w:t>,</w:t>
      </w:r>
      <w:r w:rsidR="00A1601E" w:rsidRPr="008C5362">
        <w:rPr>
          <w:rFonts w:ascii="Phetsarath OT" w:eastAsia="Arial Unicode MS" w:hAnsi="Phetsarath OT" w:cs="Phetsarath OT" w:hint="cs"/>
          <w:cs/>
        </w:rPr>
        <w:t xml:space="preserve"> </w:t>
      </w:r>
      <w:r w:rsidR="002B7CE5" w:rsidRPr="003F6667">
        <w:rPr>
          <w:rFonts w:ascii="Phetsarath OT" w:eastAsia="Arial Unicode MS" w:hAnsi="Phetsarath OT" w:cs="Phetsarath OT" w:hint="cs"/>
          <w:cs/>
        </w:rPr>
        <w:t xml:space="preserve">ມີປະລິມານຊື້-ຂາຍທັງໝົດ </w:t>
      </w:r>
      <w:r w:rsidR="002B7CE5">
        <w:rPr>
          <w:rFonts w:ascii="Phetsarath OT" w:eastAsia="Arial Unicode MS" w:hAnsi="Phetsarath OT" w:cs="Phetsarath OT" w:hint="cs"/>
          <w:cs/>
        </w:rPr>
        <w:t>6.000</w:t>
      </w:r>
      <w:r w:rsidR="002B7CE5">
        <w:rPr>
          <w:rFonts w:ascii="Phetsarath OT" w:eastAsia="Arial Unicode MS" w:hAnsi="Phetsarath OT" w:cs="Phetsarath OT" w:hint="cs"/>
          <w:cs/>
        </w:rPr>
        <w:t xml:space="preserve"> </w:t>
      </w:r>
      <w:r w:rsidR="002B7CE5" w:rsidRPr="003F6667">
        <w:rPr>
          <w:rFonts w:ascii="Phetsarath OT" w:eastAsia="Arial Unicode MS" w:hAnsi="Phetsarath OT" w:cs="Phetsarath OT" w:hint="cs"/>
          <w:cs/>
        </w:rPr>
        <w:t>ຮຸ້ນ ແລະ ມີ</w:t>
      </w:r>
      <w:r w:rsidR="002B7CE5" w:rsidRPr="003F6667">
        <w:rPr>
          <w:rFonts w:ascii="Phetsarath OT" w:eastAsia="Arial Unicode MS" w:hAnsi="Phetsarath OT" w:cs="Phetsarath OT"/>
        </w:rPr>
        <w:t>​</w:t>
      </w:r>
      <w:r w:rsidR="002B7CE5" w:rsidRPr="003F6667">
        <w:rPr>
          <w:rFonts w:ascii="Phetsarath OT" w:eastAsia="Arial Unicode MS" w:hAnsi="Phetsarath OT" w:cs="Phetsarath OT" w:hint="cs"/>
          <w:cs/>
        </w:rPr>
        <w:t>ມູນ</w:t>
      </w:r>
      <w:r w:rsidR="002B7CE5" w:rsidRPr="003F6667">
        <w:rPr>
          <w:rFonts w:ascii="Phetsarath OT" w:eastAsia="Arial Unicode MS" w:hAnsi="Phetsarath OT" w:cs="Phetsarath OT"/>
        </w:rPr>
        <w:t>​</w:t>
      </w:r>
      <w:r w:rsidR="002B7CE5" w:rsidRPr="003F6667">
        <w:rPr>
          <w:rFonts w:ascii="Phetsarath OT" w:eastAsia="Arial Unicode MS" w:hAnsi="Phetsarath OT" w:cs="Phetsarath OT" w:hint="cs"/>
          <w:cs/>
        </w:rPr>
        <w:t>ຄ່າການ</w:t>
      </w:r>
      <w:r w:rsidR="002B7CE5" w:rsidRPr="003F6667">
        <w:rPr>
          <w:rFonts w:ascii="Phetsarath OT" w:eastAsia="Arial Unicode MS" w:hAnsi="Phetsarath OT" w:cs="Phetsarath OT"/>
        </w:rPr>
        <w:t>​</w:t>
      </w:r>
      <w:r w:rsidR="002B7CE5" w:rsidRPr="003F6667">
        <w:rPr>
          <w:rFonts w:ascii="Phetsarath OT" w:eastAsia="Arial Unicode MS" w:hAnsi="Phetsarath OT" w:cs="Phetsarath OT" w:hint="cs"/>
          <w:cs/>
        </w:rPr>
        <w:t>ຊື້</w:t>
      </w:r>
      <w:r w:rsidR="002B7CE5" w:rsidRPr="003F6667">
        <w:rPr>
          <w:rFonts w:ascii="Phetsarath OT" w:eastAsia="Arial Unicode MS" w:hAnsi="Phetsarath OT" w:cs="Phetsarath OT"/>
        </w:rPr>
        <w:t>-</w:t>
      </w:r>
      <w:r w:rsidR="002B7CE5" w:rsidRPr="003F6667">
        <w:rPr>
          <w:rFonts w:ascii="Phetsarath OT" w:eastAsia="Arial Unicode MS" w:hAnsi="Phetsarath OT" w:cs="Phetsarath OT" w:hint="cs"/>
          <w:cs/>
        </w:rPr>
        <w:t xml:space="preserve">ຂາຍ </w:t>
      </w:r>
      <w:r w:rsidR="002B7CE5">
        <w:rPr>
          <w:rFonts w:ascii="Phetsarath OT" w:eastAsia="Arial Unicode MS" w:hAnsi="Phetsarath OT" w:cs="Phetsarath OT" w:hint="cs"/>
          <w:cs/>
        </w:rPr>
        <w:t>32,40</w:t>
      </w:r>
      <w:r w:rsidR="002B7CE5">
        <w:rPr>
          <w:rFonts w:ascii="Phetsarath OT" w:eastAsia="Arial Unicode MS" w:hAnsi="Phetsarath OT" w:cs="Phetsarath OT" w:hint="cs"/>
          <w:cs/>
        </w:rPr>
        <w:t xml:space="preserve"> ລ້ານ</w:t>
      </w:r>
      <w:r w:rsidR="002B7CE5" w:rsidRPr="003F6667">
        <w:rPr>
          <w:rFonts w:ascii="Phetsarath OT" w:eastAsia="Arial Unicode MS" w:hAnsi="Phetsarath OT" w:cs="Phetsarath OT" w:hint="cs"/>
          <w:cs/>
        </w:rPr>
        <w:t>ກີບ</w:t>
      </w:r>
      <w:r w:rsidR="002B7CE5" w:rsidRPr="003F6667">
        <w:rPr>
          <w:rFonts w:ascii="Phetsarath OT" w:eastAsia="Arial Unicode MS" w:hAnsi="Phetsarath OT" w:cs="Phetsarath OT"/>
        </w:rPr>
        <w:t xml:space="preserve">. </w:t>
      </w:r>
      <w:r w:rsidR="002B7CE5" w:rsidRPr="003F6667">
        <w:rPr>
          <w:rFonts w:ascii="Phetsarath OT" w:eastAsia="Arial Unicode MS" w:hAnsi="Phetsarath OT" w:cs="Phetsarath OT" w:hint="cs"/>
          <w:cs/>
        </w:rPr>
        <w:t>ໂດຍເປັນ</w:t>
      </w:r>
      <w:r w:rsidR="002B7CE5" w:rsidRPr="003F6667">
        <w:rPr>
          <w:rFonts w:ascii="Phetsarath OT" w:eastAsia="Arial Unicode MS" w:hAnsi="Phetsarath OT" w:cs="Phetsarath OT"/>
        </w:rPr>
        <w:t>​</w:t>
      </w:r>
      <w:r w:rsidR="002B7CE5" w:rsidRPr="003F6667">
        <w:rPr>
          <w:rFonts w:ascii="Phetsarath OT" w:eastAsia="Arial Unicode MS" w:hAnsi="Phetsarath OT" w:cs="Phetsarath OT" w:hint="cs"/>
          <w:cs/>
        </w:rPr>
        <w:t>ການ</w:t>
      </w:r>
      <w:r w:rsidR="002B7CE5" w:rsidRPr="003F6667">
        <w:rPr>
          <w:rFonts w:ascii="Phetsarath OT" w:eastAsia="Arial Unicode MS" w:hAnsi="Phetsarath OT" w:cs="Phetsarath OT"/>
        </w:rPr>
        <w:t>​</w:t>
      </w:r>
      <w:r w:rsidR="002B7CE5" w:rsidRPr="003F6667">
        <w:rPr>
          <w:rFonts w:ascii="Phetsarath OT" w:eastAsia="Arial Unicode MS" w:hAnsi="Phetsarath OT" w:cs="Phetsarath OT" w:hint="cs"/>
          <w:cs/>
        </w:rPr>
        <w:t>ຊື້</w:t>
      </w:r>
      <w:r w:rsidR="002B7CE5" w:rsidRPr="003F6667">
        <w:rPr>
          <w:rFonts w:ascii="Phetsarath OT" w:eastAsia="Arial Unicode MS" w:hAnsi="Phetsarath OT" w:cs="Phetsarath OT"/>
        </w:rPr>
        <w:t>-​</w:t>
      </w:r>
      <w:r w:rsidR="002B7CE5" w:rsidRPr="003F6667">
        <w:rPr>
          <w:rFonts w:ascii="Phetsarath OT" w:eastAsia="Arial Unicode MS" w:hAnsi="Phetsarath OT" w:cs="Phetsarath OT" w:hint="cs"/>
          <w:cs/>
        </w:rPr>
        <w:t>ຂາຍຂອງ ຜູ່ລົງທຶນຕ່າງປະເທດ ກວມ</w:t>
      </w:r>
      <w:r w:rsidR="002B7CE5" w:rsidRPr="003F6667">
        <w:rPr>
          <w:rFonts w:ascii="Phetsarath OT" w:eastAsia="Arial Unicode MS" w:hAnsi="Phetsarath OT" w:cs="Phetsarath OT"/>
        </w:rPr>
        <w:t>​​</w:t>
      </w:r>
      <w:r w:rsidR="002B7CE5" w:rsidRPr="003F6667">
        <w:rPr>
          <w:rFonts w:ascii="Phetsarath OT" w:eastAsia="Arial Unicode MS" w:hAnsi="Phetsarath OT" w:cs="Phetsarath OT" w:hint="cs"/>
          <w:cs/>
        </w:rPr>
        <w:t xml:space="preserve">ເອົາ </w:t>
      </w:r>
      <w:r w:rsidR="002B7CE5">
        <w:rPr>
          <w:rFonts w:ascii="Phetsarath OT" w:eastAsia="Arial Unicode MS" w:hAnsi="Phetsarath OT" w:cs="Phetsarath OT" w:hint="cs"/>
          <w:cs/>
        </w:rPr>
        <w:t>50</w:t>
      </w:r>
      <w:r w:rsidR="002B7CE5" w:rsidRPr="003F6667">
        <w:rPr>
          <w:rFonts w:ascii="Phetsarath OT" w:eastAsia="Arial Unicode MS" w:hAnsi="Phetsarath OT" w:cs="Phetsarath OT" w:hint="cs"/>
          <w:cs/>
        </w:rPr>
        <w:t>% ຂອງມູນຄ່າ</w:t>
      </w:r>
      <w:r w:rsidR="002B7CE5" w:rsidRPr="003F6667">
        <w:rPr>
          <w:rFonts w:ascii="Phetsarath OT" w:eastAsia="Arial Unicode MS" w:hAnsi="Phetsarath OT" w:cs="Phetsarath OT"/>
        </w:rPr>
        <w:t>​</w:t>
      </w:r>
      <w:r w:rsidR="002B7CE5" w:rsidRPr="003F6667">
        <w:rPr>
          <w:rFonts w:ascii="Phetsarath OT" w:eastAsia="Arial Unicode MS" w:hAnsi="Phetsarath OT" w:cs="Phetsarath OT" w:hint="cs"/>
          <w:cs/>
        </w:rPr>
        <w:t>ການ</w:t>
      </w:r>
      <w:r w:rsidR="002B7CE5" w:rsidRPr="003F6667">
        <w:rPr>
          <w:rFonts w:ascii="Phetsarath OT" w:eastAsia="Arial Unicode MS" w:hAnsi="Phetsarath OT" w:cs="Phetsarath OT"/>
        </w:rPr>
        <w:t>​</w:t>
      </w:r>
      <w:r w:rsidR="002B7CE5" w:rsidRPr="003F6667">
        <w:rPr>
          <w:rFonts w:ascii="Phetsarath OT" w:eastAsia="Arial Unicode MS" w:hAnsi="Phetsarath OT" w:cs="Phetsarath OT" w:hint="cs"/>
          <w:cs/>
        </w:rPr>
        <w:t>ຊື້</w:t>
      </w:r>
      <w:r w:rsidR="002B7CE5" w:rsidRPr="003F6667">
        <w:rPr>
          <w:rFonts w:ascii="Phetsarath OT" w:eastAsia="Arial Unicode MS" w:hAnsi="Phetsarath OT" w:cs="Phetsarath OT"/>
        </w:rPr>
        <w:t>-​</w:t>
      </w:r>
      <w:r w:rsidR="002B7CE5" w:rsidRPr="003F6667">
        <w:rPr>
          <w:rFonts w:ascii="Phetsarath OT" w:eastAsia="Arial Unicode MS" w:hAnsi="Phetsarath OT" w:cs="Phetsarath OT" w:hint="cs"/>
          <w:cs/>
        </w:rPr>
        <w:t>ຂາຍ</w:t>
      </w:r>
      <w:r w:rsidR="002B7CE5" w:rsidRPr="003F6667">
        <w:rPr>
          <w:rFonts w:ascii="Phetsarath OT" w:eastAsia="Arial Unicode MS" w:hAnsi="Phetsarath OT" w:cs="Phetsarath OT"/>
        </w:rPr>
        <w:t>​</w:t>
      </w:r>
      <w:r w:rsidR="002B7CE5" w:rsidRPr="003F6667">
        <w:rPr>
          <w:rFonts w:ascii="Phetsarath OT" w:eastAsia="Arial Unicode MS" w:hAnsi="Phetsarath OT" w:cs="Phetsarath OT" w:hint="cs"/>
          <w:cs/>
        </w:rPr>
        <w:t xml:space="preserve">ຂອງຮຸ້ນ </w:t>
      </w:r>
      <w:r w:rsidR="002B7CE5" w:rsidRPr="002B7CE5">
        <w:rPr>
          <w:rFonts w:ascii="Phetsarath OT" w:eastAsia="Arial Unicode MS" w:hAnsi="Phetsarath OT" w:cs="Phetsarath OT"/>
        </w:rPr>
        <w:t>LWPC</w:t>
      </w:r>
      <w:r w:rsidR="002B7CE5" w:rsidRPr="002B7CE5">
        <w:rPr>
          <w:rFonts w:ascii="Phetsarath OT" w:eastAsia="Arial Unicode MS" w:hAnsi="Phetsarath OT" w:cs="Phetsarath OT" w:hint="cs"/>
        </w:rPr>
        <w:t xml:space="preserve"> </w:t>
      </w:r>
      <w:r w:rsidR="002B7CE5" w:rsidRPr="003F6667">
        <w:rPr>
          <w:rFonts w:ascii="Phetsarath OT" w:eastAsia="Arial Unicode MS" w:hAnsi="Phetsarath OT" w:cs="Phetsarath OT" w:hint="cs"/>
          <w:cs/>
        </w:rPr>
        <w:t>ທັງ</w:t>
      </w:r>
      <w:r w:rsidR="002B7CE5" w:rsidRPr="003F6667">
        <w:rPr>
          <w:rFonts w:ascii="Phetsarath OT" w:eastAsia="Arial Unicode MS" w:hAnsi="Phetsarath OT" w:cs="Phetsarath OT"/>
        </w:rPr>
        <w:t>​</w:t>
      </w:r>
      <w:r w:rsidR="002B7CE5" w:rsidRPr="003F6667">
        <w:rPr>
          <w:rFonts w:ascii="Phetsarath OT" w:eastAsia="Arial Unicode MS" w:hAnsi="Phetsarath OT" w:cs="Phetsarath OT" w:hint="cs"/>
          <w:cs/>
        </w:rPr>
        <w:t>ໝົດ.</w:t>
      </w:r>
      <w:r w:rsidR="00491408">
        <w:rPr>
          <w:rFonts w:ascii="Phetsarath OT" w:eastAsia="Arial Unicode MS" w:hAnsi="Phetsarath OT" w:cs="Phetsarath OT" w:hint="cs"/>
          <w:cs/>
        </w:rPr>
        <w:t xml:space="preserve"> </w:t>
      </w:r>
      <w:r w:rsidRPr="008C5362">
        <w:rPr>
          <w:rFonts w:ascii="Phetsarath OT" w:eastAsia="Arial Unicode MS" w:hAnsi="Phetsarath OT" w:cs="Phetsarath OT" w:hint="cs"/>
          <w:cs/>
        </w:rPr>
        <w:t>ສັດສ່ວນ​ຖື​ຄອງ​ຮຸ້ນ</w:t>
      </w:r>
      <w:r w:rsidRPr="008C5362">
        <w:rPr>
          <w:rFonts w:ascii="Phetsarath OT" w:hAnsi="Phetsarath OT" w:cs="Phetsarath OT"/>
          <w:vanish/>
          <w:color w:val="333333"/>
          <w:cs/>
        </w:rPr>
        <w:t>ສະບາຍດີລ</w:t>
      </w:r>
      <w:r w:rsidRPr="008C5362">
        <w:rPr>
          <w:rFonts w:ascii="Phetsarath OT" w:eastAsia="Arial Unicode MS" w:hAnsi="Phetsarath OT" w:cs="Phetsarath OT"/>
          <w:cs/>
        </w:rPr>
        <w:t>ຂອງຜູ</w:t>
      </w:r>
      <w:r w:rsidRPr="008C5362">
        <w:rPr>
          <w:rFonts w:ascii="Phetsarath OT" w:eastAsia="Arial Unicode MS" w:hAnsi="Phetsarath OT" w:cs="Phetsarath OT" w:hint="cs"/>
          <w:cs/>
        </w:rPr>
        <w:t>່</w:t>
      </w:r>
      <w:r w:rsidRPr="008C5362">
        <w:rPr>
          <w:rFonts w:ascii="Phetsarath OT" w:eastAsia="Arial Unicode MS" w:hAnsi="Phetsarath OT" w:cs="Phetsarath OT"/>
        </w:rPr>
        <w:t>​</w:t>
      </w:r>
      <w:r w:rsidRPr="008C5362">
        <w:rPr>
          <w:rFonts w:ascii="Phetsarath OT" w:eastAsia="Arial Unicode MS" w:hAnsi="Phetsarath OT" w:cs="Phetsarath OT" w:hint="cs"/>
          <w:cs/>
        </w:rPr>
        <w:t>ລົງທຶນ</w:t>
      </w:r>
      <w:r w:rsidRPr="008C5362">
        <w:rPr>
          <w:rFonts w:ascii="Phetsarath OT" w:eastAsia="Arial Unicode MS" w:hAnsi="Phetsarath OT" w:cs="Phetsarath OT"/>
        </w:rPr>
        <w:t>​</w:t>
      </w:r>
      <w:r w:rsidRPr="008C5362">
        <w:rPr>
          <w:rFonts w:ascii="Phetsarath OT" w:eastAsia="Arial Unicode MS" w:hAnsi="Phetsarath OT" w:cs="Phetsarath OT" w:hint="cs"/>
          <w:cs/>
        </w:rPr>
        <w:t>ຕ່າງປະ</w:t>
      </w:r>
      <w:r w:rsidRPr="008C5362">
        <w:rPr>
          <w:rFonts w:ascii="Phetsarath OT" w:eastAsia="Arial Unicode MS" w:hAnsi="Phetsarath OT" w:cs="Phetsarath OT"/>
        </w:rPr>
        <w:t>​</w:t>
      </w:r>
      <w:r w:rsidRPr="008C5362">
        <w:rPr>
          <w:rFonts w:ascii="Phetsarath OT" w:eastAsia="Arial Unicode MS" w:hAnsi="Phetsarath OT" w:cs="Phetsarath OT" w:hint="cs"/>
          <w:cs/>
        </w:rPr>
        <w:t>ເທດ</w:t>
      </w:r>
      <w:r w:rsidRPr="008C5362">
        <w:rPr>
          <w:rFonts w:ascii="Phetsarath OT" w:eastAsia="Arial Unicode MS" w:hAnsi="Phetsarath OT" w:cs="Phetsarath OT"/>
        </w:rPr>
        <w:t>​</w:t>
      </w:r>
      <w:r w:rsidRPr="008C5362">
        <w:rPr>
          <w:rFonts w:ascii="Phetsarath OT" w:eastAsia="Arial Unicode MS" w:hAnsi="Phetsarath OT" w:cs="Phetsarath OT" w:hint="cs"/>
          <w:cs/>
        </w:rPr>
        <w:t>ແມ່ນ</w:t>
      </w:r>
      <w:r w:rsidRPr="008C5362">
        <w:rPr>
          <w:rFonts w:ascii="Phetsarath OT" w:eastAsia="Arial Unicode MS" w:hAnsi="Phetsarath OT" w:cs="Phetsarath OT"/>
        </w:rPr>
        <w:t xml:space="preserve"> </w:t>
      </w:r>
      <w:r w:rsidR="00FD1C95" w:rsidRPr="008C5362">
        <w:rPr>
          <w:rFonts w:ascii="Phetsarath OT" w:eastAsia="Arial Unicode MS" w:hAnsi="Phetsarath OT" w:cs="Phetsarath OT" w:hint="cs"/>
          <w:cs/>
        </w:rPr>
        <w:t>2,7</w:t>
      </w:r>
      <w:r w:rsidR="00F61FEB">
        <w:rPr>
          <w:rFonts w:ascii="Phetsarath OT" w:eastAsia="Arial Unicode MS" w:hAnsi="Phetsarath OT" w:cs="Phetsarath OT" w:hint="cs"/>
          <w:cs/>
        </w:rPr>
        <w:t>9</w:t>
      </w:r>
      <w:r w:rsidRPr="008C5362">
        <w:rPr>
          <w:rFonts w:ascii="Phetsarath OT" w:eastAsia="Arial Unicode MS" w:hAnsi="Phetsarath OT" w:cs="Phetsarath OT"/>
        </w:rPr>
        <w:t>%</w:t>
      </w:r>
      <w:r w:rsidRPr="008C5362">
        <w:rPr>
          <w:rStyle w:val="FootnoteReference"/>
          <w:rFonts w:ascii="Phetsarath OT" w:eastAsia="Arial Unicode MS" w:hAnsi="Phetsarath OT" w:cs="Phetsarath OT"/>
        </w:rPr>
        <w:footnoteReference w:id="3"/>
      </w:r>
      <w:r w:rsidRPr="008C5362">
        <w:rPr>
          <w:rFonts w:ascii="Phetsarath OT" w:eastAsia="Arial Unicode MS" w:hAnsi="Phetsarath OT" w:cs="Phetsarath OT" w:hint="cs"/>
          <w:cs/>
        </w:rPr>
        <w:t>.</w:t>
      </w:r>
      <w:r w:rsidRPr="008C5362">
        <w:rPr>
          <w:rFonts w:ascii="Phetsarath OT" w:hAnsi="Phetsarath OT" w:cs="Phetsarath OT"/>
          <w:vanish/>
          <w:color w:val="333333"/>
          <w:highlight w:val="yellow"/>
          <w:cs/>
        </w:rPr>
        <w:t>ສະບາຍດີລ</w:t>
      </w:r>
    </w:p>
    <w:p w:rsidR="004C48A7" w:rsidRPr="008C5362" w:rsidRDefault="00A541B8" w:rsidP="00A541B8">
      <w:pPr>
        <w:pStyle w:val="ecxmsonormal"/>
        <w:spacing w:after="0"/>
        <w:ind w:firstLine="720"/>
        <w:jc w:val="both"/>
        <w:rPr>
          <w:rFonts w:ascii="Phetsarath OT" w:eastAsia="Arial Unicode MS" w:hAnsi="Phetsarath OT" w:cs="Phetsarath OT"/>
          <w:sz w:val="22"/>
          <w:szCs w:val="22"/>
        </w:rPr>
      </w:pPr>
      <w:r w:rsidRPr="008C5362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ຮຸ້ນ</w:t>
      </w:r>
      <w:r w:rsidRPr="008C5362">
        <w:rPr>
          <w:rFonts w:ascii="Phetsarath OT" w:eastAsia="Arial Unicode MS" w:hAnsi="Phetsarath OT" w:cs="Phetsarath OT"/>
          <w:sz w:val="22"/>
          <w:szCs w:val="22"/>
        </w:rPr>
        <w:t>​</w:t>
      </w:r>
      <w:r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ຂອງ</w:t>
      </w:r>
      <w:r w:rsidRPr="008C5362">
        <w:rPr>
          <w:rFonts w:ascii="Phetsarath OT" w:eastAsia="Arial Unicode MS" w:hAnsi="Phetsarath OT" w:cs="Phetsarath OT"/>
          <w:sz w:val="22"/>
          <w:szCs w:val="22"/>
        </w:rPr>
        <w:t>​​</w:t>
      </w:r>
      <w:r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ບໍລິສັດ ປີໂຕຣລ້ຽມເທຣດດິ້ງ ລາວ ມະຫາຊົນ</w:t>
      </w:r>
      <w:r w:rsidRPr="008C5362">
        <w:rPr>
          <w:rFonts w:ascii="Phetsarath OT" w:eastAsia="Arial Unicode MS" w:hAnsi="Phetsarath OT" w:cs="Phetsarath OT"/>
          <w:sz w:val="22"/>
          <w:szCs w:val="22"/>
        </w:rPr>
        <w:t xml:space="preserve"> (PTL) </w:t>
      </w:r>
      <w:r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ມີລາຄາ</w:t>
      </w:r>
      <w:r w:rsidR="008B0A29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ປິດ</w:t>
      </w:r>
      <w:r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</w:t>
      </w:r>
      <w:r w:rsidR="00795EA5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</w:t>
      </w:r>
      <w:r w:rsidR="001972DD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2.</w:t>
      </w:r>
      <w:r w:rsidR="00451B0D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500</w:t>
      </w:r>
      <w:r w:rsidR="00270640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</w:t>
      </w:r>
      <w:r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ກີບ </w:t>
      </w:r>
      <w:r w:rsidR="00491408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ບໍ່ປ່ຽນແປງ</w:t>
      </w:r>
      <w:r w:rsidR="007C525B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</w:t>
      </w:r>
      <w:r w:rsidRPr="008C5362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ເມື່ອທຽບໃສ່ອາທິດທີ່ຜ່ານມາ</w:t>
      </w:r>
      <w:r w:rsidR="00E22B2F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,</w:t>
      </w:r>
      <w:r w:rsidR="00900194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</w:t>
      </w:r>
      <w:r w:rsidR="003E7831">
        <w:rPr>
          <w:rFonts w:ascii="Phetsarath OT" w:eastAsia="Arial Unicode MS" w:hAnsi="Phetsarath OT" w:cs="Phetsarath OT" w:hint="cs"/>
          <w:cs/>
          <w:lang w:bidi="lo-LA"/>
        </w:rPr>
        <w:t>ປະລິມານການຊື້</w:t>
      </w:r>
      <w:r w:rsidR="003E7831">
        <w:rPr>
          <w:rFonts w:ascii="Phetsarath OT" w:eastAsia="Arial Unicode MS" w:hAnsi="Phetsarath OT" w:cs="Phetsarath OT" w:hint="cs"/>
          <w:cs/>
        </w:rPr>
        <w:t>-</w:t>
      </w:r>
      <w:r w:rsidR="003E7831">
        <w:rPr>
          <w:rFonts w:ascii="Phetsarath OT" w:eastAsia="Arial Unicode MS" w:hAnsi="Phetsarath OT" w:cs="Phetsarath OT" w:hint="cs"/>
          <w:cs/>
          <w:lang w:bidi="lo-LA"/>
        </w:rPr>
        <w:t xml:space="preserve">ຂາຍທັງໝົດ </w:t>
      </w:r>
      <w:r w:rsidR="003E7831">
        <w:rPr>
          <w:rFonts w:ascii="Phetsarath OT" w:eastAsia="Arial Unicode MS" w:hAnsi="Phetsarath OT" w:cs="Phetsarath OT"/>
        </w:rPr>
        <w:t>400</w:t>
      </w:r>
      <w:r w:rsidR="003E7831">
        <w:rPr>
          <w:rFonts w:ascii="Phetsarath OT" w:eastAsia="Arial Unicode MS" w:hAnsi="Phetsarath OT" w:cs="Phetsarath OT" w:hint="cs"/>
          <w:cs/>
          <w:lang w:bidi="lo-LA"/>
        </w:rPr>
        <w:t xml:space="preserve"> ຮຸ້ນ ແລະ ມີມູນຄ່າການຊື້</w:t>
      </w:r>
      <w:r w:rsidR="003E7831">
        <w:rPr>
          <w:rFonts w:ascii="Phetsarath OT" w:eastAsia="Arial Unicode MS" w:hAnsi="Phetsarath OT" w:cs="Phetsarath OT" w:hint="cs"/>
          <w:cs/>
        </w:rPr>
        <w:t>-</w:t>
      </w:r>
      <w:r w:rsidR="003E7831">
        <w:rPr>
          <w:rFonts w:ascii="Phetsarath OT" w:eastAsia="Arial Unicode MS" w:hAnsi="Phetsarath OT" w:cs="Phetsarath OT" w:hint="cs"/>
          <w:cs/>
          <w:lang w:bidi="lo-LA"/>
        </w:rPr>
        <w:t xml:space="preserve">ຂາຍ </w:t>
      </w:r>
      <w:r w:rsidR="003E7831">
        <w:rPr>
          <w:rFonts w:ascii="Phetsarath OT" w:eastAsia="Arial Unicode MS" w:hAnsi="Phetsarath OT" w:cs="Phetsarath OT"/>
        </w:rPr>
        <w:t>1</w:t>
      </w:r>
      <w:r w:rsidR="003E7831">
        <w:rPr>
          <w:rFonts w:ascii="Phetsarath OT" w:eastAsia="Arial Unicode MS" w:hAnsi="Phetsarath OT" w:cs="Phetsarath OT" w:hint="cs"/>
          <w:cs/>
          <w:lang w:bidi="lo-LA"/>
        </w:rPr>
        <w:t xml:space="preserve"> ລ້ານກີບ</w:t>
      </w:r>
      <w:r w:rsidR="003E7831" w:rsidRPr="008C5362">
        <w:rPr>
          <w:rFonts w:ascii="Phetsarath OT" w:hAnsi="Phetsarath OT" w:cs="Phetsarath OT"/>
          <w:vanish/>
          <w:color w:val="333333"/>
          <w:cs/>
          <w:lang w:bidi="lo-LA"/>
        </w:rPr>
        <w:t xml:space="preserve"> ສະບາຍດີລ</w:t>
      </w:r>
      <w:r w:rsidR="003E7831" w:rsidRPr="008C5362">
        <w:rPr>
          <w:rFonts w:ascii="Phetsarath OT" w:eastAsia="Arial Unicode MS" w:hAnsi="Phetsarath OT" w:cs="Phetsarath OT" w:hint="cs"/>
          <w:cs/>
        </w:rPr>
        <w:t xml:space="preserve">. </w:t>
      </w:r>
      <w:r w:rsidR="003E7831">
        <w:rPr>
          <w:rFonts w:ascii="Phetsarath OT" w:eastAsia="Arial Unicode MS" w:hAnsi="Phetsarath OT" w:cs="Phetsarath OT" w:hint="cs"/>
          <w:cs/>
          <w:lang w:bidi="lo-LA"/>
        </w:rPr>
        <w:t>ໂດຍຜູ້ລົງທຶນຕ່າງປະເທດ ບໍ່ສາມາດຈັບຄູ່ຊື້</w:t>
      </w:r>
      <w:r w:rsidR="003E7831">
        <w:rPr>
          <w:rFonts w:ascii="Phetsarath OT" w:eastAsia="Arial Unicode MS" w:hAnsi="Phetsarath OT" w:cs="Phetsarath OT" w:hint="cs"/>
          <w:cs/>
        </w:rPr>
        <w:t>-</w:t>
      </w:r>
      <w:r w:rsidR="003E7831">
        <w:rPr>
          <w:rFonts w:ascii="Phetsarath OT" w:eastAsia="Arial Unicode MS" w:hAnsi="Phetsarath OT" w:cs="Phetsarath OT" w:hint="cs"/>
          <w:cs/>
          <w:lang w:bidi="lo-LA"/>
        </w:rPr>
        <w:t>ຂາຍໄດ້ໃນອາທິດນີ້</w:t>
      </w:r>
      <w:r w:rsidR="003E7831">
        <w:rPr>
          <w:rFonts w:ascii="Phetsarath OT" w:eastAsia="Arial Unicode MS" w:hAnsi="Phetsarath OT" w:cs="Phetsarath OT" w:hint="cs"/>
          <w:cs/>
        </w:rPr>
        <w:t xml:space="preserve">. </w:t>
      </w:r>
      <w:r w:rsidR="009363FE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ສັດສ່ວນ​ຖື​ຄອງ​ຮຸ້ນ</w:t>
      </w:r>
      <w:r w:rsidR="009363FE" w:rsidRPr="008C5362">
        <w:rPr>
          <w:rFonts w:ascii="Phetsarath OT" w:hAnsi="Phetsarath OT" w:cs="Phetsarath OT"/>
          <w:vanish/>
          <w:color w:val="333333"/>
          <w:sz w:val="22"/>
          <w:szCs w:val="22"/>
          <w:cs/>
          <w:lang w:bidi="lo-LA"/>
        </w:rPr>
        <w:t>ສະບາຍດີລ</w:t>
      </w:r>
      <w:r w:rsidR="009363FE" w:rsidRPr="008C5362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ຂອງຜູ</w:t>
      </w:r>
      <w:r w:rsidR="009363FE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່</w:t>
      </w:r>
      <w:r w:rsidR="009363FE" w:rsidRPr="008C5362">
        <w:rPr>
          <w:rFonts w:ascii="Phetsarath OT" w:eastAsia="Arial Unicode MS" w:hAnsi="Phetsarath OT" w:cs="Phetsarath OT"/>
          <w:sz w:val="22"/>
          <w:szCs w:val="22"/>
        </w:rPr>
        <w:t>​</w:t>
      </w:r>
      <w:r w:rsidR="009363FE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ລົງທຶນ</w:t>
      </w:r>
      <w:r w:rsidR="009363FE" w:rsidRPr="008C5362">
        <w:rPr>
          <w:rFonts w:ascii="Phetsarath OT" w:eastAsia="Arial Unicode MS" w:hAnsi="Phetsarath OT" w:cs="Phetsarath OT"/>
          <w:sz w:val="22"/>
          <w:szCs w:val="22"/>
        </w:rPr>
        <w:t>​</w:t>
      </w:r>
      <w:r w:rsidR="009363FE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ຕ່າງປະ</w:t>
      </w:r>
      <w:r w:rsidR="009363FE" w:rsidRPr="008C5362">
        <w:rPr>
          <w:rFonts w:ascii="Phetsarath OT" w:eastAsia="Arial Unicode MS" w:hAnsi="Phetsarath OT" w:cs="Phetsarath OT"/>
          <w:sz w:val="22"/>
          <w:szCs w:val="22"/>
        </w:rPr>
        <w:t>​</w:t>
      </w:r>
      <w:r w:rsidR="009363FE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ເທດ</w:t>
      </w:r>
      <w:r w:rsidR="009363FE" w:rsidRPr="008C5362">
        <w:rPr>
          <w:rFonts w:ascii="Phetsarath OT" w:eastAsia="Arial Unicode MS" w:hAnsi="Phetsarath OT" w:cs="Phetsarath OT"/>
          <w:sz w:val="22"/>
          <w:szCs w:val="22"/>
        </w:rPr>
        <w:t>​</w:t>
      </w:r>
      <w:r w:rsidR="0039205C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</w:t>
      </w:r>
      <w:r w:rsidR="009363FE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ແມ່ນ </w:t>
      </w:r>
      <w:r w:rsidR="001F502F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12,66</w:t>
      </w:r>
      <w:r w:rsidRPr="008C5362">
        <w:rPr>
          <w:rFonts w:ascii="Phetsarath OT" w:eastAsia="Arial Unicode MS" w:hAnsi="Phetsarath OT" w:cs="Phetsarath OT"/>
          <w:sz w:val="22"/>
          <w:szCs w:val="22"/>
        </w:rPr>
        <w:t>%</w:t>
      </w:r>
      <w:r w:rsidRPr="008C5362">
        <w:rPr>
          <w:rStyle w:val="FootnoteReference"/>
          <w:rFonts w:ascii="Phetsarath OT" w:eastAsia="Arial Unicode MS" w:hAnsi="Phetsarath OT" w:cs="Phetsarath OT"/>
          <w:sz w:val="22"/>
          <w:szCs w:val="22"/>
        </w:rPr>
        <w:footnoteReference w:id="4"/>
      </w:r>
      <w:r w:rsidRPr="008C5362">
        <w:rPr>
          <w:rFonts w:ascii="Phetsarath OT" w:eastAsia="Arial Unicode MS" w:hAnsi="Phetsarath OT" w:cs="Phetsarath OT"/>
          <w:sz w:val="22"/>
          <w:szCs w:val="22"/>
        </w:rPr>
        <w:t>.</w:t>
      </w:r>
    </w:p>
    <w:p w:rsidR="008B7C26" w:rsidRPr="008C5362" w:rsidRDefault="008428BB" w:rsidP="00A541B8">
      <w:pPr>
        <w:pStyle w:val="ecxmsonormal"/>
        <w:spacing w:after="0"/>
        <w:jc w:val="both"/>
        <w:rPr>
          <w:rFonts w:ascii="Phetsarath OT" w:eastAsia="Arial Unicode MS" w:hAnsi="Phetsarath OT" w:cs="Phetsarath OT"/>
          <w:sz w:val="22"/>
          <w:szCs w:val="22"/>
        </w:rPr>
      </w:pPr>
      <w:r w:rsidRPr="008C5362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ab/>
        <w:t xml:space="preserve">ຮຸ້ນຂອງບໍລິສັດ </w:t>
      </w:r>
      <w:r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ສຸວັນນີ ໂຮມ</w:t>
      </w:r>
      <w:r w:rsidR="00206ACA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ເຊັນເຕີ</w:t>
      </w:r>
      <w:r w:rsidRPr="008C5362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 xml:space="preserve"> ມະຫາຊົນ (</w:t>
      </w:r>
      <w:r w:rsidRPr="008C5362">
        <w:rPr>
          <w:rFonts w:ascii="Phetsarath OT" w:eastAsia="Arial Unicode MS" w:hAnsi="Phetsarath OT" w:cs="Phetsarath OT"/>
          <w:sz w:val="22"/>
          <w:szCs w:val="22"/>
          <w:lang w:bidi="lo-LA"/>
        </w:rPr>
        <w:t>SVN</w:t>
      </w:r>
      <w:r w:rsidRPr="008C5362">
        <w:rPr>
          <w:rFonts w:ascii="Phetsarath OT" w:eastAsia="Arial Unicode MS" w:hAnsi="Phetsarath OT" w:cs="Phetsarath OT"/>
          <w:sz w:val="22"/>
          <w:szCs w:val="22"/>
        </w:rPr>
        <w:t xml:space="preserve">) </w:t>
      </w:r>
      <w:r w:rsidR="008E52CD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ມີລາຄາ</w:t>
      </w:r>
      <w:r w:rsidR="008B0A29" w:rsidRPr="008C5362">
        <w:rPr>
          <w:rFonts w:ascii="Phetsarath OT" w:eastAsia="Arial Unicode MS" w:hAnsi="Phetsarath OT" w:cs="Phetsarath OT"/>
          <w:sz w:val="22"/>
          <w:szCs w:val="22"/>
        </w:rPr>
        <w:t>​</w:t>
      </w:r>
      <w:r w:rsidR="00302D5C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ປິດ</w:t>
      </w:r>
      <w:r w:rsidR="008E52CD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</w:t>
      </w:r>
      <w:r w:rsidR="000A1A86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3</w:t>
      </w:r>
      <w:r w:rsidR="008E52CD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.</w:t>
      </w:r>
      <w:r w:rsidR="007A47F0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0</w:t>
      </w:r>
      <w:r w:rsidR="00EF6E8C">
        <w:rPr>
          <w:rFonts w:ascii="Phetsarath OT" w:eastAsia="Arial Unicode MS" w:hAnsi="Phetsarath OT" w:cs="Phetsarath OT"/>
          <w:sz w:val="22"/>
          <w:szCs w:val="22"/>
          <w:lang w:bidi="lo-LA"/>
        </w:rPr>
        <w:t>0</w:t>
      </w:r>
      <w:r w:rsidR="000A1A86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0</w:t>
      </w:r>
      <w:r w:rsidR="008E52CD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ກີບ </w:t>
      </w:r>
      <w:r w:rsidR="00451B0D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ບໍ່ປ່ຽນແປງ</w:t>
      </w:r>
      <w:r w:rsidR="007A47F0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</w:t>
      </w:r>
      <w:r w:rsidR="007A47F0" w:rsidRPr="008C5362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ເມື່ອທຽບໃສ່ອາທິດທີ່ຜ່ານມາ</w:t>
      </w:r>
      <w:r w:rsidR="007A47F0" w:rsidRPr="008C5362">
        <w:rPr>
          <w:rFonts w:ascii="Phetsarath OT" w:eastAsia="Arial Unicode MS" w:hAnsi="Phetsarath OT" w:cs="Phetsarath OT"/>
          <w:sz w:val="22"/>
          <w:szCs w:val="22"/>
        </w:rPr>
        <w:t xml:space="preserve">. </w:t>
      </w:r>
      <w:r w:rsidR="003E7831">
        <w:rPr>
          <w:rFonts w:ascii="Phetsarath OT" w:eastAsia="Arial Unicode MS" w:hAnsi="Phetsarath OT" w:cs="Phetsarath OT" w:hint="cs"/>
          <w:cs/>
          <w:lang w:bidi="lo-LA"/>
        </w:rPr>
        <w:t xml:space="preserve">ໂດຍອາທິດນີ້ຮຸ້ນ </w:t>
      </w:r>
      <w:r w:rsidR="003E7831" w:rsidRPr="008C5362">
        <w:rPr>
          <w:rFonts w:ascii="Phetsarath OT" w:eastAsia="Arial Unicode MS" w:hAnsi="Phetsarath OT" w:cs="Phetsarath OT"/>
          <w:sz w:val="22"/>
          <w:szCs w:val="22"/>
          <w:lang w:bidi="lo-LA"/>
        </w:rPr>
        <w:t>SVN</w:t>
      </w:r>
      <w:r w:rsidR="003E7831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 ບໍ່ສາມາດຈັບຄູ່ຊື້-ຂາຍກັນໄດ້</w:t>
      </w:r>
      <w:r w:rsidR="001B30E5">
        <w:rPr>
          <w:rFonts w:ascii="Phetsarath OT" w:eastAsia="Arial Unicode MS" w:hAnsi="Phetsarath OT" w:cs="Phetsarath OT" w:hint="cs"/>
          <w:cs/>
        </w:rPr>
        <w:t>.</w:t>
      </w:r>
      <w:r w:rsidR="001B30E5">
        <w:rPr>
          <w:rFonts w:ascii="Phetsarath OT" w:eastAsia="Arial Unicode MS" w:hAnsi="Phetsarath OT" w:cs="Phetsarath OT" w:hint="cs"/>
          <w:cs/>
          <w:lang w:bidi="lo-LA"/>
        </w:rPr>
        <w:t xml:space="preserve"> </w:t>
      </w:r>
      <w:r w:rsidR="008E52CD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ສັດສ່ວນ​ຖື​ຄອງ​ຮຸ້ນ</w:t>
      </w:r>
      <w:r w:rsidR="008E52CD" w:rsidRPr="008C5362">
        <w:rPr>
          <w:rFonts w:ascii="Phetsarath OT" w:hAnsi="Phetsarath OT" w:cs="Phetsarath OT"/>
          <w:vanish/>
          <w:color w:val="333333"/>
          <w:sz w:val="22"/>
          <w:szCs w:val="22"/>
          <w:cs/>
          <w:lang w:bidi="lo-LA"/>
        </w:rPr>
        <w:t>ສະບາຍດີລ</w:t>
      </w:r>
      <w:r w:rsidR="008E52CD" w:rsidRPr="008C5362">
        <w:rPr>
          <w:rFonts w:ascii="Phetsarath OT" w:eastAsia="Arial Unicode MS" w:hAnsi="Phetsarath OT" w:cs="Phetsarath OT"/>
          <w:sz w:val="22"/>
          <w:szCs w:val="22"/>
          <w:cs/>
          <w:lang w:bidi="lo-LA"/>
        </w:rPr>
        <w:t>ຂອງຜູ</w:t>
      </w:r>
      <w:r w:rsidR="008E52CD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່</w:t>
      </w:r>
      <w:r w:rsidR="008E52CD" w:rsidRPr="008C5362">
        <w:rPr>
          <w:rFonts w:ascii="Phetsarath OT" w:eastAsia="Arial Unicode MS" w:hAnsi="Phetsarath OT" w:cs="Phetsarath OT"/>
          <w:sz w:val="22"/>
          <w:szCs w:val="22"/>
        </w:rPr>
        <w:t>​</w:t>
      </w:r>
      <w:r w:rsidR="008E52CD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ລົງທຶນ</w:t>
      </w:r>
      <w:r w:rsidR="008E52CD" w:rsidRPr="008C5362">
        <w:rPr>
          <w:rFonts w:ascii="Phetsarath OT" w:eastAsia="Arial Unicode MS" w:hAnsi="Phetsarath OT" w:cs="Phetsarath OT"/>
          <w:sz w:val="22"/>
          <w:szCs w:val="22"/>
        </w:rPr>
        <w:t>​</w:t>
      </w:r>
      <w:r w:rsidR="008E52CD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ຕ່າງປະ</w:t>
      </w:r>
      <w:r w:rsidR="008E52CD" w:rsidRPr="008C5362">
        <w:rPr>
          <w:rFonts w:ascii="Phetsarath OT" w:eastAsia="Arial Unicode MS" w:hAnsi="Phetsarath OT" w:cs="Phetsarath OT"/>
          <w:sz w:val="22"/>
          <w:szCs w:val="22"/>
        </w:rPr>
        <w:t>​</w:t>
      </w:r>
      <w:r w:rsidR="008E52CD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ເທດ</w:t>
      </w:r>
      <w:r w:rsidR="008E52CD" w:rsidRPr="008C5362">
        <w:rPr>
          <w:rFonts w:ascii="Phetsarath OT" w:eastAsia="Arial Unicode MS" w:hAnsi="Phetsarath OT" w:cs="Phetsarath OT"/>
          <w:sz w:val="22"/>
          <w:szCs w:val="22"/>
        </w:rPr>
        <w:t>​</w:t>
      </w:r>
      <w:r w:rsidR="008E52CD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 xml:space="preserve">ແມ່ນ </w:t>
      </w:r>
      <w:r w:rsidR="00D46C54" w:rsidRPr="008C5362">
        <w:rPr>
          <w:rFonts w:ascii="Phetsarath OT" w:eastAsia="Arial Unicode MS" w:hAnsi="Phetsarath OT" w:cs="Phetsarath OT" w:hint="cs"/>
          <w:sz w:val="22"/>
          <w:szCs w:val="22"/>
          <w:cs/>
          <w:lang w:bidi="lo-LA"/>
        </w:rPr>
        <w:t>4,20</w:t>
      </w:r>
      <w:r w:rsidR="008E52CD" w:rsidRPr="008C5362">
        <w:rPr>
          <w:rFonts w:ascii="Phetsarath OT" w:eastAsia="Arial Unicode MS" w:hAnsi="Phetsarath OT" w:cs="Phetsarath OT"/>
          <w:sz w:val="22"/>
          <w:szCs w:val="22"/>
        </w:rPr>
        <w:t>%</w:t>
      </w:r>
      <w:r w:rsidR="008E52CD" w:rsidRPr="008C5362">
        <w:rPr>
          <w:rStyle w:val="FootnoteReference"/>
          <w:rFonts w:ascii="Phetsarath OT" w:eastAsia="Arial Unicode MS" w:hAnsi="Phetsarath OT" w:cs="Phetsarath OT"/>
          <w:sz w:val="22"/>
          <w:szCs w:val="22"/>
        </w:rPr>
        <w:footnoteReference w:id="5"/>
      </w:r>
      <w:r w:rsidR="008E52CD" w:rsidRPr="008C5362">
        <w:rPr>
          <w:rFonts w:ascii="Phetsarath OT" w:eastAsia="Arial Unicode MS" w:hAnsi="Phetsarath OT" w:cs="Phetsarath OT"/>
          <w:sz w:val="22"/>
          <w:szCs w:val="22"/>
        </w:rPr>
        <w:t>.</w:t>
      </w:r>
    </w:p>
    <w:p w:rsidR="00DA204E" w:rsidRPr="008C5362" w:rsidRDefault="00DA204E" w:rsidP="00A541B8">
      <w:pPr>
        <w:pStyle w:val="ecxmsonormal"/>
        <w:spacing w:after="0"/>
        <w:jc w:val="both"/>
        <w:rPr>
          <w:rFonts w:ascii="Phetsarath OT" w:eastAsia="Arial Unicode MS" w:hAnsi="Phetsarath OT" w:cs="Phetsarath OT"/>
          <w:sz w:val="22"/>
          <w:szCs w:val="22"/>
          <w:cs/>
        </w:rPr>
      </w:pPr>
    </w:p>
    <w:p w:rsidR="00900194" w:rsidRPr="003F6667" w:rsidRDefault="004C48A7" w:rsidP="003F77DA">
      <w:pPr>
        <w:pStyle w:val="ListParagraph"/>
        <w:spacing w:after="0"/>
        <w:ind w:left="0"/>
        <w:jc w:val="both"/>
        <w:rPr>
          <w:rFonts w:ascii="Phetsarath OT" w:eastAsia="Arial Unicode MS" w:hAnsi="Phetsarath OT" w:cs="Phetsarath OT"/>
          <w:b/>
          <w:bCs/>
        </w:rPr>
      </w:pPr>
      <w:r w:rsidRPr="003F6667">
        <w:rPr>
          <w:rFonts w:ascii="Phetsarath OT" w:eastAsia="Arial Unicode MS" w:hAnsi="Phetsarath OT" w:cs="Phetsarath OT"/>
          <w:cs/>
        </w:rPr>
        <w:tab/>
      </w:r>
      <w:r w:rsidRPr="003F6667">
        <w:rPr>
          <w:rFonts w:ascii="Phetsarath OT" w:eastAsia="Arial Unicode MS" w:hAnsi="Phetsarath OT" w:cs="Phetsarath OT"/>
          <w:cs/>
        </w:rPr>
        <w:tab/>
      </w:r>
      <w:r w:rsidRPr="003F6667">
        <w:rPr>
          <w:rFonts w:ascii="Phetsarath OT" w:eastAsia="Arial Unicode MS" w:hAnsi="Phetsarath OT" w:cs="Phetsarath OT" w:hint="cs"/>
          <w:cs/>
        </w:rPr>
        <w:tab/>
      </w:r>
      <w:r w:rsidRPr="003F6667">
        <w:rPr>
          <w:rFonts w:ascii="Phetsarath OT" w:eastAsia="Arial Unicode MS" w:hAnsi="Phetsarath OT" w:cs="Phetsarath OT" w:hint="cs"/>
          <w:cs/>
        </w:rPr>
        <w:tab/>
      </w:r>
      <w:r w:rsidRPr="003F6667">
        <w:rPr>
          <w:rFonts w:ascii="Phetsarath OT" w:eastAsia="Arial Unicode MS" w:hAnsi="Phetsarath OT" w:cs="Phetsarath OT" w:hint="cs"/>
          <w:cs/>
        </w:rPr>
        <w:tab/>
      </w:r>
      <w:r w:rsidRPr="003F6667">
        <w:rPr>
          <w:rFonts w:ascii="Phetsarath OT" w:eastAsia="Arial Unicode MS" w:hAnsi="Phetsarath OT" w:cs="Phetsarath OT" w:hint="cs"/>
          <w:cs/>
        </w:rPr>
        <w:tab/>
      </w:r>
      <w:r w:rsidRPr="003F6667">
        <w:rPr>
          <w:rFonts w:ascii="Phetsarath OT" w:eastAsia="Arial Unicode MS" w:hAnsi="Phetsarath OT" w:cs="Phetsarath OT" w:hint="cs"/>
          <w:cs/>
        </w:rPr>
        <w:tab/>
      </w:r>
      <w:r w:rsidR="00DA204E">
        <w:rPr>
          <w:rFonts w:ascii="Phetsarath OT" w:eastAsia="Arial Unicode MS" w:hAnsi="Phetsarath OT" w:cs="Phetsarath OT" w:hint="cs"/>
          <w:cs/>
        </w:rPr>
        <w:t xml:space="preserve">        </w:t>
      </w:r>
      <w:r w:rsidR="00DA204E">
        <w:rPr>
          <w:rFonts w:ascii="Phetsarath OT" w:eastAsia="Arial Unicode MS" w:hAnsi="Phetsarath OT" w:cs="Phetsarath OT" w:hint="cs"/>
          <w:b/>
          <w:bCs/>
          <w:cs/>
          <w:lang w:val="pt-BR"/>
        </w:rPr>
        <w:t>ຮັກສາການ</w:t>
      </w:r>
      <w:r w:rsidRPr="003F6667">
        <w:rPr>
          <w:rFonts w:ascii="Phetsarath OT" w:eastAsia="Arial Unicode MS" w:hAnsi="Phetsarath OT" w:cs="Phetsarath OT"/>
          <w:b/>
          <w:bCs/>
          <w:cs/>
          <w:lang w:val="pt-BR"/>
        </w:rPr>
        <w:t>ຫົວໜ້າ</w:t>
      </w:r>
      <w:r w:rsidRPr="003F6667">
        <w:rPr>
          <w:rFonts w:ascii="Phetsarath OT" w:eastAsia="Arial Unicode MS" w:hAnsi="Phetsarath OT" w:cs="Phetsarath OT"/>
          <w:b/>
          <w:bCs/>
          <w:cs/>
        </w:rPr>
        <w:t>ພະ</w:t>
      </w:r>
      <w:r w:rsidRPr="003F6667">
        <w:rPr>
          <w:rFonts w:ascii="Times New Roman" w:eastAsia="Arial Unicode MS" w:hAnsi="Times New Roman" w:cs="Times New Roman"/>
          <w:b/>
          <w:bCs/>
          <w:lang w:val="pt-BR"/>
        </w:rPr>
        <w:t>​</w:t>
      </w:r>
      <w:r w:rsidRPr="003F6667">
        <w:rPr>
          <w:rFonts w:ascii="Phetsarath OT" w:eastAsia="Arial Unicode MS" w:hAnsi="Phetsarath OT" w:cs="Phetsarath OT"/>
          <w:b/>
          <w:bCs/>
          <w:cs/>
        </w:rPr>
        <w:t>ແນ</w:t>
      </w:r>
      <w:r w:rsidRPr="003F6667">
        <w:rPr>
          <w:rFonts w:ascii="Times New Roman" w:eastAsia="Arial Unicode MS" w:hAnsi="Times New Roman" w:cs="Times New Roman"/>
          <w:b/>
          <w:bCs/>
          <w:lang w:val="pt-BR"/>
        </w:rPr>
        <w:t>​</w:t>
      </w:r>
      <w:r w:rsidRPr="003F6667">
        <w:rPr>
          <w:rFonts w:ascii="Phetsarath OT" w:eastAsia="Arial Unicode MS" w:hAnsi="Phetsarath OT" w:cs="Phetsarath OT"/>
          <w:b/>
          <w:bCs/>
          <w:cs/>
        </w:rPr>
        <w:t>ກຄຸ້ມຄອງຕະຫຼາດຫຼັກ</w:t>
      </w:r>
      <w:r w:rsidRPr="003F6667">
        <w:rPr>
          <w:rFonts w:ascii="Times New Roman" w:eastAsia="Arial Unicode MS" w:hAnsi="Times New Roman" w:cs="Times New Roman"/>
          <w:b/>
          <w:bCs/>
          <w:lang w:val="pt-BR"/>
        </w:rPr>
        <w:t>​</w:t>
      </w:r>
      <w:r w:rsidR="00F17F00" w:rsidRPr="003F6667">
        <w:rPr>
          <w:rFonts w:ascii="Phetsarath OT" w:eastAsia="Arial Unicode MS" w:hAnsi="Phetsarath OT" w:cs="Phetsarath OT"/>
          <w:b/>
          <w:bCs/>
          <w:cs/>
        </w:rPr>
        <w:t>ຊັ</w:t>
      </w:r>
      <w:r w:rsidR="00521E04" w:rsidRPr="003F6667">
        <w:rPr>
          <w:rFonts w:ascii="Phetsarath OT" w:eastAsia="Arial Unicode MS" w:hAnsi="Phetsarath OT" w:cs="Phetsarath OT" w:hint="cs"/>
          <w:b/>
          <w:bCs/>
          <w:cs/>
        </w:rPr>
        <w:t>ບ</w:t>
      </w:r>
    </w:p>
    <w:p w:rsidR="003F77DA" w:rsidRDefault="003F77DA" w:rsidP="003F77DA">
      <w:pPr>
        <w:pStyle w:val="ListParagraph"/>
        <w:spacing w:after="0"/>
        <w:ind w:left="0"/>
        <w:jc w:val="both"/>
        <w:rPr>
          <w:rFonts w:ascii="Phetsarath OT" w:eastAsia="Arial Unicode MS" w:hAnsi="Phetsarath OT" w:cs="Phetsarath OT"/>
          <w:b/>
          <w:bCs/>
          <w:sz w:val="23"/>
          <w:szCs w:val="23"/>
        </w:rPr>
      </w:pPr>
    </w:p>
    <w:p w:rsidR="00E83DA1" w:rsidRDefault="00E83DA1" w:rsidP="003F77DA">
      <w:pPr>
        <w:pStyle w:val="ListParagraph"/>
        <w:spacing w:after="0"/>
        <w:ind w:left="0"/>
        <w:jc w:val="both"/>
        <w:rPr>
          <w:rFonts w:ascii="Phetsarath OT" w:eastAsia="Arial Unicode MS" w:hAnsi="Phetsarath OT" w:cs="Phetsarath OT"/>
          <w:b/>
          <w:bCs/>
          <w:sz w:val="23"/>
          <w:szCs w:val="23"/>
        </w:rPr>
      </w:pPr>
    </w:p>
    <w:p w:rsidR="00413292" w:rsidRDefault="00413292" w:rsidP="003F77DA">
      <w:pPr>
        <w:pStyle w:val="ListParagraph"/>
        <w:spacing w:after="0"/>
        <w:ind w:left="0"/>
        <w:jc w:val="both"/>
        <w:rPr>
          <w:rFonts w:ascii="Phetsarath OT" w:eastAsia="Arial Unicode MS" w:hAnsi="Phetsarath OT" w:cs="Phetsarath OT"/>
          <w:b/>
          <w:bCs/>
          <w:sz w:val="23"/>
          <w:szCs w:val="23"/>
        </w:rPr>
      </w:pPr>
    </w:p>
    <w:p w:rsidR="00413292" w:rsidRDefault="00413292" w:rsidP="003F77DA">
      <w:pPr>
        <w:pStyle w:val="ListParagraph"/>
        <w:spacing w:after="0"/>
        <w:ind w:left="0"/>
        <w:jc w:val="both"/>
        <w:rPr>
          <w:rFonts w:ascii="Phetsarath OT" w:eastAsia="Arial Unicode MS" w:hAnsi="Phetsarath OT" w:cs="Phetsarath OT"/>
          <w:b/>
          <w:bCs/>
          <w:sz w:val="23"/>
          <w:szCs w:val="23"/>
        </w:rPr>
      </w:pPr>
    </w:p>
    <w:p w:rsidR="00413292" w:rsidRDefault="00413292" w:rsidP="003F77DA">
      <w:pPr>
        <w:pStyle w:val="ListParagraph"/>
        <w:spacing w:after="0"/>
        <w:ind w:left="0"/>
        <w:jc w:val="both"/>
        <w:rPr>
          <w:rFonts w:ascii="Phetsarath OT" w:eastAsia="Arial Unicode MS" w:hAnsi="Phetsarath OT" w:cs="Phetsarath OT"/>
          <w:b/>
          <w:bCs/>
          <w:sz w:val="23"/>
          <w:szCs w:val="23"/>
        </w:rPr>
      </w:pPr>
    </w:p>
    <w:p w:rsidR="00F37EFD" w:rsidRDefault="00F37EFD" w:rsidP="003F77DA">
      <w:pPr>
        <w:pStyle w:val="ListParagraph"/>
        <w:spacing w:after="0"/>
        <w:ind w:left="0"/>
        <w:jc w:val="both"/>
        <w:rPr>
          <w:rFonts w:ascii="Phetsarath OT" w:eastAsia="Arial Unicode MS" w:hAnsi="Phetsarath OT" w:cs="Phetsarath OT"/>
          <w:b/>
          <w:bCs/>
          <w:sz w:val="23"/>
          <w:szCs w:val="23"/>
        </w:rPr>
      </w:pPr>
    </w:p>
    <w:p w:rsidR="00413292" w:rsidRDefault="00413292" w:rsidP="003F77DA">
      <w:pPr>
        <w:pStyle w:val="ListParagraph"/>
        <w:spacing w:after="0"/>
        <w:ind w:left="0"/>
        <w:jc w:val="both"/>
        <w:rPr>
          <w:rFonts w:ascii="Phetsarath OT" w:eastAsia="Arial Unicode MS" w:hAnsi="Phetsarath OT" w:cs="Phetsarath OT"/>
          <w:b/>
          <w:bCs/>
          <w:sz w:val="23"/>
          <w:szCs w:val="23"/>
          <w:cs/>
        </w:rPr>
      </w:pPr>
    </w:p>
    <w:p w:rsidR="003F6667" w:rsidRPr="003F6667" w:rsidRDefault="003F6667" w:rsidP="003F77DA">
      <w:pPr>
        <w:pStyle w:val="ListParagraph"/>
        <w:spacing w:after="0"/>
        <w:ind w:left="0"/>
        <w:jc w:val="both"/>
        <w:rPr>
          <w:rFonts w:ascii="Phetsarath OT" w:eastAsia="Arial Unicode MS" w:hAnsi="Phetsarath OT" w:cs="Phetsarath OT"/>
          <w:b/>
          <w:bCs/>
          <w:sz w:val="6"/>
          <w:szCs w:val="6"/>
        </w:rPr>
      </w:pPr>
    </w:p>
    <w:p w:rsidR="004C48A7" w:rsidRDefault="004C48A7" w:rsidP="004C48A7">
      <w:pPr>
        <w:spacing w:after="0" w:line="240" w:lineRule="auto"/>
        <w:ind w:left="-990"/>
        <w:outlineLvl w:val="0"/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lang w:val="pt-BR"/>
        </w:rPr>
      </w:pPr>
      <w:r w:rsidRPr="00826520"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cs/>
        </w:rPr>
        <w:t>ຕາຕະລາງ 1</w:t>
      </w:r>
      <w:r w:rsidRPr="003F2CDC"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lang w:val="pt-BR"/>
        </w:rPr>
        <w:t xml:space="preserve">: </w:t>
      </w:r>
      <w:r w:rsidRPr="00826520">
        <w:rPr>
          <w:rFonts w:ascii="Phetsarath OT" w:eastAsia="Times New Roman" w:hAnsi="Phetsarath OT" w:cs="Phetsarath OT" w:hint="cs"/>
          <w:b/>
          <w:bCs/>
          <w:color w:val="000000"/>
          <w:sz w:val="24"/>
          <w:szCs w:val="24"/>
          <w:cs/>
        </w:rPr>
        <w:t>ສະພາບການຊື້-ຂາຍຮຸ້ນຂອງຕະຫຼາດຫຼັກຊັບລາວ (</w:t>
      </w:r>
      <w:r w:rsidRPr="003F2CDC"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lang w:val="pt-BR"/>
        </w:rPr>
        <w:t>LSX)</w:t>
      </w:r>
    </w:p>
    <w:tbl>
      <w:tblPr>
        <w:tblW w:w="11340" w:type="dxa"/>
        <w:tblInd w:w="-1445" w:type="dxa"/>
        <w:tblLook w:val="04A0" w:firstRow="1" w:lastRow="0" w:firstColumn="1" w:lastColumn="0" w:noHBand="0" w:noVBand="1"/>
      </w:tblPr>
      <w:tblGrid>
        <w:gridCol w:w="990"/>
        <w:gridCol w:w="990"/>
        <w:gridCol w:w="1338"/>
        <w:gridCol w:w="1002"/>
        <w:gridCol w:w="810"/>
        <w:gridCol w:w="1260"/>
        <w:gridCol w:w="990"/>
        <w:gridCol w:w="1170"/>
        <w:gridCol w:w="1350"/>
        <w:gridCol w:w="1440"/>
      </w:tblGrid>
      <w:tr w:rsidR="0084502F" w:rsidRPr="0084502F" w:rsidTr="0084502F">
        <w:trPr>
          <w:trHeight w:val="28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25.11 - 01.12.2016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ອາທິດກ່ອນ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ອາທິດນີ້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%</w:t>
            </w: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ປ່ຽນແປງ</w:t>
            </w:r>
          </w:p>
        </w:tc>
      </w:tr>
      <w:tr w:rsidR="0084502F" w:rsidRPr="0084502F" w:rsidTr="0084502F">
        <w:trPr>
          <w:trHeight w:val="285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ຈຳນວນ (ຮຸ້ນ)</w:t>
            </w: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 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ມູນຄ່າການຊື້-ຂາຍ</w:t>
            </w: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 (</w:t>
            </w: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ກີບ)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ລາຄາສະເລຍ(ກີບ)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ຈຳນວນ (ຮຸ້ນ)</w:t>
            </w: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ມູນຄ່າການຊື້-ຂາຍ</w:t>
            </w: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 (</w:t>
            </w: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ກີບ)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ລາຄາສະເລຍ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ຈຳນວນ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ມູນຄ່າການຊື້-ຂາຍ</w:t>
            </w: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cs/>
                <w:lang w:eastAsia="ja-JP"/>
              </w:rPr>
              <w:t>ລາຄາສະເລຍ(ກີບ)</w:t>
            </w:r>
          </w:p>
        </w:tc>
      </w:tr>
      <w:tr w:rsidR="0084502F" w:rsidRPr="0084502F" w:rsidTr="0084502F">
        <w:trPr>
          <w:trHeight w:val="285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BCEL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3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900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19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785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5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073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36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183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620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5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072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         828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,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21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            828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,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08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-                   1 </w:t>
            </w:r>
          </w:p>
        </w:tc>
      </w:tr>
      <w:tr w:rsidR="0084502F" w:rsidRPr="0084502F" w:rsidTr="0084502F">
        <w:trPr>
          <w:trHeight w:val="285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EDL-GEN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8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940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500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44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524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690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4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980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26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133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135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5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081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-          99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,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71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-             99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,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70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                 101 </w:t>
            </w:r>
          </w:p>
        </w:tc>
      </w:tr>
      <w:tr w:rsidR="0084502F" w:rsidRPr="0084502F" w:rsidTr="0084502F">
        <w:trPr>
          <w:trHeight w:val="285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LWPC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6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6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32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400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6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#DIV/0!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#DIV/0!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                  -   </w:t>
            </w:r>
          </w:p>
        </w:tc>
      </w:tr>
      <w:tr w:rsidR="0084502F" w:rsidRPr="0084502F" w:rsidTr="0084502F">
        <w:trPr>
          <w:trHeight w:val="285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PTL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400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1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000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2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500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500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2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500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-         50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,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-         </w:t>
            </w:r>
            <w:r w:rsidR="00E44745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    50</w:t>
            </w:r>
            <w:r w:rsidR="00E44745"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,</w:t>
            </w: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                  -   </w:t>
            </w:r>
          </w:p>
        </w:tc>
      </w:tr>
      <w:tr w:rsidR="0084502F" w:rsidRPr="0084502F" w:rsidTr="0084502F">
        <w:trPr>
          <w:trHeight w:val="285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SVN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#DIV/0!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#DIV/0!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#DIV/0!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#DIV/0!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#DIV/0!</w:t>
            </w:r>
          </w:p>
        </w:tc>
      </w:tr>
      <w:tr w:rsidR="0084502F" w:rsidRPr="0084502F" w:rsidTr="0084502F">
        <w:trPr>
          <w:trHeight w:val="285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b/>
                <w:bCs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b/>
                <w:bCs/>
                <w:color w:val="000000"/>
                <w:sz w:val="16"/>
                <w:szCs w:val="16"/>
                <w:cs/>
                <w:lang w:eastAsia="ja-JP"/>
              </w:rPr>
              <w:t>ທັງໝົດ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8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944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800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44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545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475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b/>
                <w:bCs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b/>
                <w:bCs/>
                <w:color w:val="000000"/>
                <w:sz w:val="16"/>
                <w:szCs w:val="16"/>
                <w:lang w:eastAsia="ja-JP" w:bidi="th-TH"/>
              </w:rPr>
              <w:t>68</w:t>
            </w:r>
            <w:r>
              <w:rPr>
                <w:rFonts w:ascii="Phetsarath OT" w:eastAsia="Times New Roman" w:hAnsi="Phetsarath OT" w:cs="Phetsarath OT" w:hint="cs"/>
                <w:b/>
                <w:bCs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b/>
                <w:bCs/>
                <w:color w:val="000000"/>
                <w:sz w:val="16"/>
                <w:szCs w:val="16"/>
                <w:lang w:eastAsia="ja-JP" w:bidi="th-TH"/>
              </w:rPr>
              <w:t>600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b/>
                <w:bCs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b/>
                <w:bCs/>
                <w:color w:val="000000"/>
                <w:sz w:val="16"/>
                <w:szCs w:val="16"/>
                <w:lang w:eastAsia="ja-JP" w:bidi="th-TH"/>
              </w:rPr>
              <w:t>349</w:t>
            </w:r>
            <w:r>
              <w:rPr>
                <w:rFonts w:ascii="Phetsarath OT" w:eastAsia="Times New Roman" w:hAnsi="Phetsarath OT" w:cs="Phetsarath OT" w:hint="cs"/>
                <w:b/>
                <w:bCs/>
                <w:color w:val="000000"/>
                <w:sz w:val="16"/>
                <w:szCs w:val="16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b/>
                <w:bCs/>
                <w:color w:val="000000"/>
                <w:sz w:val="16"/>
                <w:szCs w:val="16"/>
                <w:lang w:eastAsia="ja-JP" w:bidi="th-TH"/>
              </w:rPr>
              <w:t>655</w:t>
            </w:r>
            <w:r>
              <w:rPr>
                <w:rFonts w:ascii="Phetsarath OT" w:eastAsia="Times New Roman" w:hAnsi="Phetsarath OT" w:cs="Phetsarath OT" w:hint="cs"/>
                <w:b/>
                <w:bCs/>
                <w:color w:val="000000"/>
                <w:sz w:val="16"/>
                <w:szCs w:val="16"/>
                <w:cs/>
                <w:lang w:eastAsia="ja-JP"/>
              </w:rPr>
              <w:t>.</w:t>
            </w:r>
            <w:r w:rsidR="0084502F" w:rsidRPr="0084502F">
              <w:rPr>
                <w:rFonts w:ascii="Phetsarath OT" w:eastAsia="Times New Roman" w:hAnsi="Phetsarath OT" w:cs="Phetsarath OT"/>
                <w:b/>
                <w:bCs/>
                <w:color w:val="000000"/>
                <w:sz w:val="16"/>
                <w:szCs w:val="16"/>
                <w:lang w:eastAsia="ja-JP" w:bidi="th-TH"/>
              </w:rPr>
              <w:t>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b/>
                <w:bCs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b/>
                <w:bCs/>
                <w:color w:val="000000"/>
                <w:sz w:val="16"/>
                <w:szCs w:val="16"/>
                <w:lang w:eastAsia="ja-JP"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-         99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,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23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E44745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-             99</w:t>
            </w:r>
            <w:r>
              <w:rPr>
                <w:rFonts w:ascii="Phetsarath OT" w:eastAsia="Times New Roman" w:hAnsi="Phetsarath OT" w:cs="Phetsarath OT" w:hint="cs"/>
                <w:color w:val="000000"/>
                <w:sz w:val="16"/>
                <w:szCs w:val="16"/>
                <w:cs/>
                <w:lang w:eastAsia="ja-JP"/>
              </w:rPr>
              <w:t>,</w:t>
            </w:r>
            <w:r w:rsidR="0084502F"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 xml:space="preserve">22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02F" w:rsidRPr="0084502F" w:rsidRDefault="0084502F" w:rsidP="0084502F">
            <w:pPr>
              <w:spacing w:after="0" w:line="240" w:lineRule="auto"/>
              <w:jc w:val="right"/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</w:pPr>
            <w:r w:rsidRPr="0084502F">
              <w:rPr>
                <w:rFonts w:ascii="Phetsarath OT" w:eastAsia="Times New Roman" w:hAnsi="Phetsarath OT" w:cs="Phetsarath OT"/>
                <w:color w:val="000000"/>
                <w:sz w:val="16"/>
                <w:szCs w:val="16"/>
                <w:lang w:eastAsia="ja-JP" w:bidi="th-TH"/>
              </w:rPr>
              <w:t> </w:t>
            </w:r>
          </w:p>
        </w:tc>
      </w:tr>
    </w:tbl>
    <w:p w:rsidR="00451B0D" w:rsidRPr="003F2CDC" w:rsidRDefault="00451B0D" w:rsidP="004C48A7">
      <w:pPr>
        <w:spacing w:after="0" w:line="240" w:lineRule="auto"/>
        <w:ind w:left="-990"/>
        <w:outlineLvl w:val="0"/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lang w:val="pt-BR"/>
        </w:rPr>
      </w:pPr>
    </w:p>
    <w:p w:rsidR="004C48A7" w:rsidRPr="007811E6" w:rsidRDefault="004C48A7" w:rsidP="004C48A7">
      <w:pPr>
        <w:spacing w:after="0" w:line="252" w:lineRule="auto"/>
        <w:ind w:left="-990"/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lang w:val="pt-BR"/>
        </w:rPr>
      </w:pPr>
      <w:r w:rsidRPr="00826520"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cs/>
        </w:rPr>
        <w:t xml:space="preserve">ແຜນ​ວາດ </w:t>
      </w:r>
      <w:r w:rsidRPr="007811E6"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lang w:val="pt-BR"/>
        </w:rPr>
        <w:t xml:space="preserve">1: </w:t>
      </w:r>
      <w:r w:rsidRPr="00826520">
        <w:rPr>
          <w:rFonts w:ascii="Phetsarath OT" w:eastAsia="Arial Unicode MS" w:hAnsi="Phetsarath OT" w:cs="Phetsarath OT"/>
          <w:b/>
          <w:bCs/>
          <w:sz w:val="24"/>
          <w:szCs w:val="24"/>
          <w:cs/>
        </w:rPr>
        <w:t>ດັດ</w:t>
      </w:r>
      <w:r w:rsidRPr="007811E6">
        <w:rPr>
          <w:rFonts w:ascii="Phetsarath OT" w:eastAsia="Arial Unicode MS" w:hAnsi="Phetsarath OT" w:cs="Phetsarath OT"/>
          <w:b/>
          <w:sz w:val="24"/>
          <w:szCs w:val="24"/>
          <w:lang w:val="pt-BR"/>
        </w:rPr>
        <w:t>​</w:t>
      </w:r>
      <w:r w:rsidRPr="00826520">
        <w:rPr>
          <w:rFonts w:ascii="Phetsarath OT" w:eastAsia="Arial Unicode MS" w:hAnsi="Phetsarath OT" w:cs="Phetsarath OT" w:hint="cs"/>
          <w:b/>
          <w:bCs/>
          <w:sz w:val="24"/>
          <w:szCs w:val="24"/>
          <w:cs/>
        </w:rPr>
        <w:t>ຊະ</w:t>
      </w:r>
      <w:r w:rsidRPr="007811E6">
        <w:rPr>
          <w:rFonts w:ascii="Phetsarath OT" w:eastAsia="Arial Unicode MS" w:hAnsi="Phetsarath OT" w:cs="Phetsarath OT"/>
          <w:b/>
          <w:sz w:val="24"/>
          <w:szCs w:val="24"/>
          <w:lang w:val="pt-BR"/>
        </w:rPr>
        <w:t>​</w:t>
      </w:r>
      <w:r w:rsidRPr="00826520">
        <w:rPr>
          <w:rFonts w:ascii="Phetsarath OT" w:eastAsia="Arial Unicode MS" w:hAnsi="Phetsarath OT" w:cs="Phetsarath OT" w:hint="cs"/>
          <w:b/>
          <w:bCs/>
          <w:sz w:val="24"/>
          <w:szCs w:val="24"/>
          <w:cs/>
        </w:rPr>
        <w:t>ນີຕະຫຼາດ</w:t>
      </w:r>
      <w:r w:rsidRPr="007811E6">
        <w:rPr>
          <w:rFonts w:ascii="Phetsarath OT" w:eastAsia="Arial Unicode MS" w:hAnsi="Phetsarath OT" w:cs="Phetsarath OT"/>
          <w:b/>
          <w:sz w:val="24"/>
          <w:szCs w:val="24"/>
          <w:lang w:val="pt-BR"/>
        </w:rPr>
        <w:t>​</w:t>
      </w:r>
      <w:r w:rsidRPr="00826520">
        <w:rPr>
          <w:rFonts w:ascii="Phetsarath OT" w:eastAsia="Arial Unicode MS" w:hAnsi="Phetsarath OT" w:cs="Phetsarath OT" w:hint="cs"/>
          <w:b/>
          <w:bCs/>
          <w:sz w:val="24"/>
          <w:szCs w:val="24"/>
          <w:cs/>
        </w:rPr>
        <w:t>ຫຼັກ</w:t>
      </w:r>
      <w:r w:rsidRPr="007811E6">
        <w:rPr>
          <w:rFonts w:ascii="Phetsarath OT" w:eastAsia="Arial Unicode MS" w:hAnsi="Phetsarath OT" w:cs="Phetsarath OT"/>
          <w:b/>
          <w:sz w:val="24"/>
          <w:szCs w:val="24"/>
          <w:lang w:val="pt-BR"/>
        </w:rPr>
        <w:t>​</w:t>
      </w:r>
      <w:r w:rsidRPr="00826520">
        <w:rPr>
          <w:rFonts w:ascii="Phetsarath OT" w:eastAsia="Arial Unicode MS" w:hAnsi="Phetsarath OT" w:cs="Phetsarath OT" w:hint="cs"/>
          <w:b/>
          <w:bCs/>
          <w:sz w:val="24"/>
          <w:szCs w:val="24"/>
          <w:cs/>
        </w:rPr>
        <w:t>ຊັບ</w:t>
      </w:r>
      <w:r w:rsidRPr="007811E6">
        <w:rPr>
          <w:rFonts w:ascii="Phetsarath OT" w:eastAsia="Arial Unicode MS" w:hAnsi="Phetsarath OT" w:cs="Phetsarath OT"/>
          <w:b/>
          <w:sz w:val="24"/>
          <w:szCs w:val="24"/>
          <w:lang w:val="pt-BR"/>
        </w:rPr>
        <w:t>​</w:t>
      </w:r>
      <w:r w:rsidRPr="00826520"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cs/>
        </w:rPr>
        <w:t xml:space="preserve">ລາວ </w:t>
      </w:r>
    </w:p>
    <w:p w:rsidR="004C48A7" w:rsidRPr="00143075" w:rsidRDefault="004C48A7" w:rsidP="004C48A7">
      <w:pPr>
        <w:spacing w:after="0" w:line="252" w:lineRule="auto"/>
        <w:ind w:left="-810" w:hanging="270"/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lang w:val="pt-BR"/>
        </w:rPr>
      </w:pPr>
      <w:r w:rsidRPr="00826520">
        <w:rPr>
          <w:rFonts w:ascii="Phetsarath OT" w:eastAsia="Times New Roman" w:hAnsi="Phetsarath OT" w:cs="Phetsarath OT" w:hint="cs"/>
          <w:b/>
          <w:bCs/>
          <w:color w:val="000000"/>
          <w:sz w:val="24"/>
          <w:szCs w:val="24"/>
          <w:cs/>
        </w:rPr>
        <w:t xml:space="preserve"> (</w:t>
      </w:r>
      <w:r w:rsidR="00AF0FAE" w:rsidRPr="00143075"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lang w:val="pt-BR"/>
        </w:rPr>
        <w:t xml:space="preserve">11 </w:t>
      </w:r>
      <w:r w:rsidR="00AF0FAE" w:rsidRPr="00826520">
        <w:rPr>
          <w:rFonts w:ascii="Phetsarath OT" w:eastAsia="Times New Roman" w:hAnsi="Phetsarath OT" w:cs="Phetsarath OT" w:hint="cs"/>
          <w:b/>
          <w:bCs/>
          <w:color w:val="000000"/>
          <w:sz w:val="24"/>
          <w:szCs w:val="24"/>
          <w:cs/>
        </w:rPr>
        <w:t xml:space="preserve">ມັງກອນ </w:t>
      </w:r>
      <w:r w:rsidR="00AF0FAE" w:rsidRPr="00143075"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lang w:val="pt-BR"/>
        </w:rPr>
        <w:t>2011 –</w:t>
      </w:r>
      <w:r w:rsidR="00AF0FAE" w:rsidRPr="00826520">
        <w:rPr>
          <w:rFonts w:ascii="Phetsarath OT" w:eastAsia="Times New Roman" w:hAnsi="Phetsarath OT" w:cs="Phetsarath OT" w:hint="cs"/>
          <w:b/>
          <w:bCs/>
          <w:color w:val="000000"/>
          <w:sz w:val="24"/>
          <w:szCs w:val="24"/>
          <w:cs/>
        </w:rPr>
        <w:t xml:space="preserve"> </w:t>
      </w:r>
      <w:r w:rsidR="00AF0FAE" w:rsidRPr="00143075"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lang w:val="pt-BR"/>
        </w:rPr>
        <w:t xml:space="preserve"> </w:t>
      </w:r>
      <w:r w:rsidR="0084502F">
        <w:rPr>
          <w:rFonts w:ascii="Phetsarath OT" w:eastAsia="Times New Roman" w:hAnsi="Phetsarath OT" w:cs="Phetsarath OT" w:hint="cs"/>
          <w:b/>
          <w:bCs/>
          <w:color w:val="000000"/>
          <w:sz w:val="24"/>
          <w:szCs w:val="24"/>
          <w:cs/>
          <w:lang w:val="pt-BR"/>
        </w:rPr>
        <w:t>01</w:t>
      </w:r>
      <w:r w:rsidR="0082658F"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lang w:val="pt-BR"/>
        </w:rPr>
        <w:t xml:space="preserve"> </w:t>
      </w:r>
      <w:r w:rsidR="0084502F">
        <w:rPr>
          <w:rFonts w:ascii="Phetsarath OT" w:eastAsia="Times New Roman" w:hAnsi="Phetsarath OT" w:cs="Phetsarath OT" w:hint="cs"/>
          <w:b/>
          <w:bCs/>
          <w:color w:val="000000"/>
          <w:sz w:val="24"/>
          <w:szCs w:val="24"/>
          <w:cs/>
          <w:lang w:val="pt-BR"/>
        </w:rPr>
        <w:t>ທັນວາ</w:t>
      </w:r>
      <w:r w:rsidR="00AF0FAE" w:rsidRPr="00826520">
        <w:rPr>
          <w:rFonts w:ascii="Phetsarath OT" w:eastAsia="Times New Roman" w:hAnsi="Phetsarath OT" w:cs="Phetsarath OT" w:hint="cs"/>
          <w:b/>
          <w:bCs/>
          <w:color w:val="000000"/>
          <w:sz w:val="24"/>
          <w:szCs w:val="24"/>
          <w:cs/>
        </w:rPr>
        <w:t xml:space="preserve"> 201</w:t>
      </w:r>
      <w:r w:rsidR="00AF0FAE">
        <w:rPr>
          <w:rFonts w:ascii="Phetsarath OT" w:eastAsia="Times New Roman" w:hAnsi="Phetsarath OT" w:cs="Phetsarath OT" w:hint="cs"/>
          <w:b/>
          <w:bCs/>
          <w:color w:val="000000"/>
          <w:sz w:val="24"/>
          <w:szCs w:val="24"/>
          <w:cs/>
        </w:rPr>
        <w:t>6</w:t>
      </w:r>
      <w:r w:rsidRPr="00143075"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lang w:val="pt-BR"/>
        </w:rPr>
        <w:t>)</w:t>
      </w:r>
    </w:p>
    <w:p w:rsidR="00253E65" w:rsidRPr="00826520" w:rsidRDefault="00CA0B07" w:rsidP="00910377">
      <w:pPr>
        <w:spacing w:after="0" w:line="252" w:lineRule="auto"/>
        <w:ind w:left="-360"/>
        <w:rPr>
          <w:rFonts w:ascii="Phetsarath OT" w:eastAsia="Times New Roman" w:hAnsi="Phetsarath OT" w:cs="Phetsarath OT"/>
          <w:b/>
          <w:bCs/>
          <w:color w:val="000000"/>
          <w:sz w:val="24"/>
          <w:szCs w:val="24"/>
        </w:rPr>
      </w:pPr>
      <w:r>
        <w:rPr>
          <w:noProof/>
          <w:lang w:eastAsia="ja-JP" w:bidi="th-TH"/>
        </w:rPr>
        <w:drawing>
          <wp:inline distT="0" distB="0" distL="0" distR="0" wp14:anchorId="77F8DD66" wp14:editId="4A700701">
            <wp:extent cx="6177915" cy="2671639"/>
            <wp:effectExtent l="0" t="0" r="13335" b="146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35F2C" w:rsidRPr="00826520" w:rsidRDefault="004C48A7" w:rsidP="00E35F2C">
      <w:pPr>
        <w:spacing w:after="0" w:line="252" w:lineRule="auto"/>
        <w:ind w:left="-990"/>
        <w:rPr>
          <w:rFonts w:ascii="Phetsarath OT" w:eastAsia="Times New Roman" w:hAnsi="Phetsarath OT" w:cs="Phetsarath OT"/>
          <w:b/>
          <w:bCs/>
          <w:color w:val="000000"/>
          <w:sz w:val="24"/>
          <w:szCs w:val="24"/>
        </w:rPr>
      </w:pPr>
      <w:r w:rsidRPr="00826520"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cs/>
        </w:rPr>
        <w:t xml:space="preserve">ແຜນ​ວາດ </w:t>
      </w:r>
      <w:r w:rsidRPr="00826520">
        <w:rPr>
          <w:rFonts w:ascii="Phetsarath OT" w:eastAsia="Times New Roman" w:hAnsi="Phetsarath OT" w:cs="Phetsarath OT"/>
          <w:b/>
          <w:bCs/>
          <w:color w:val="000000"/>
          <w:sz w:val="24"/>
          <w:szCs w:val="24"/>
        </w:rPr>
        <w:t xml:space="preserve">2: </w:t>
      </w:r>
      <w:r w:rsidRPr="00826520">
        <w:rPr>
          <w:rFonts w:ascii="Phetsarath OT" w:eastAsia="Times New Roman" w:hAnsi="Phetsarath OT" w:cs="Phetsarath OT" w:hint="cs"/>
          <w:b/>
          <w:bCs/>
          <w:color w:val="000000"/>
          <w:sz w:val="24"/>
          <w:szCs w:val="24"/>
          <w:cs/>
        </w:rPr>
        <w:t>ມູນ​ຄ່າ​ການ​ຊື້</w:t>
      </w:r>
      <w:r w:rsidRPr="00826520">
        <w:rPr>
          <w:rFonts w:ascii="Phetsarath OT" w:eastAsia="Times New Roman" w:hAnsi="Phetsarath OT" w:cs="Phetsarath OT"/>
          <w:b/>
          <w:bCs/>
          <w:color w:val="000000"/>
          <w:sz w:val="24"/>
          <w:szCs w:val="24"/>
        </w:rPr>
        <w:t>-​</w:t>
      </w:r>
      <w:r w:rsidR="00E35F2C" w:rsidRPr="00826520">
        <w:rPr>
          <w:rFonts w:ascii="Phetsarath OT" w:eastAsia="Times New Roman" w:hAnsi="Phetsarath OT" w:cs="Phetsarath OT" w:hint="cs"/>
          <w:b/>
          <w:bCs/>
          <w:color w:val="000000"/>
          <w:sz w:val="24"/>
          <w:szCs w:val="24"/>
          <w:cs/>
        </w:rPr>
        <w:t>ຂາຍ​ຮຸ້ນ​ໃນ​ຕະຫຼາດ​ຫຼັກ​ຊັບ​ລາວ</w:t>
      </w:r>
    </w:p>
    <w:p w:rsidR="00106191" w:rsidRPr="00253E65" w:rsidRDefault="004C48A7" w:rsidP="00253E65">
      <w:pPr>
        <w:spacing w:after="0" w:line="252" w:lineRule="auto"/>
        <w:ind w:left="-990"/>
        <w:rPr>
          <w:rFonts w:ascii="Phetsarath OT" w:eastAsia="Times New Roman" w:hAnsi="Phetsarath OT" w:cs="Phetsarath OT"/>
          <w:b/>
          <w:bCs/>
          <w:color w:val="000000"/>
          <w:sz w:val="24"/>
          <w:szCs w:val="24"/>
        </w:rPr>
      </w:pPr>
      <w:r w:rsidRPr="00826520">
        <w:rPr>
          <w:rFonts w:ascii="Phetsarath OT" w:eastAsia="Times New Roman" w:hAnsi="Phetsarath OT" w:cs="Phetsarath OT"/>
          <w:b/>
          <w:bCs/>
          <w:color w:val="000000"/>
          <w:sz w:val="24"/>
          <w:szCs w:val="24"/>
          <w:cs/>
        </w:rPr>
        <w:t>(</w:t>
      </w:r>
      <w:r w:rsidR="00A72900">
        <w:rPr>
          <w:rFonts w:ascii="Phetsarath OT" w:hAnsi="Phetsarath OT" w:cs="Phetsarath OT" w:hint="cs"/>
          <w:bCs/>
          <w:sz w:val="24"/>
          <w:szCs w:val="24"/>
          <w:cs/>
        </w:rPr>
        <w:t xml:space="preserve"> </w:t>
      </w:r>
      <w:r w:rsidR="00F23DFA">
        <w:rPr>
          <w:rFonts w:ascii="Phetsarath OT" w:hAnsi="Phetsarath OT" w:cs="Phetsarath OT" w:hint="cs"/>
          <w:bCs/>
          <w:sz w:val="24"/>
          <w:szCs w:val="24"/>
          <w:cs/>
        </w:rPr>
        <w:t xml:space="preserve"> </w:t>
      </w:r>
      <w:r w:rsidR="0084502F">
        <w:rPr>
          <w:rFonts w:ascii="Phetsarath OT" w:hAnsi="Phetsarath OT" w:cs="Phetsarath OT" w:hint="cs"/>
          <w:bCs/>
          <w:sz w:val="24"/>
          <w:szCs w:val="24"/>
          <w:cs/>
        </w:rPr>
        <w:t>25</w:t>
      </w:r>
      <w:r w:rsidR="003D1C50">
        <w:rPr>
          <w:rFonts w:ascii="Phetsarath OT" w:hAnsi="Phetsarath OT" w:cs="Phetsarath OT"/>
          <w:bCs/>
          <w:sz w:val="24"/>
          <w:szCs w:val="24"/>
        </w:rPr>
        <w:t xml:space="preserve"> </w:t>
      </w:r>
      <w:r w:rsidR="00FF609C">
        <w:rPr>
          <w:rFonts w:ascii="Phetsarath OT" w:hAnsi="Phetsarath OT" w:cs="Phetsarath OT"/>
          <w:bCs/>
          <w:sz w:val="24"/>
          <w:szCs w:val="24"/>
        </w:rPr>
        <w:t xml:space="preserve"> </w:t>
      </w:r>
      <w:r w:rsidR="00846C17">
        <w:rPr>
          <w:rFonts w:ascii="Phetsarath OT" w:hAnsi="Phetsarath OT" w:cs="Phetsarath OT" w:hint="cs"/>
          <w:bCs/>
          <w:sz w:val="24"/>
          <w:szCs w:val="24"/>
          <w:cs/>
        </w:rPr>
        <w:t>ພະຈິກ</w:t>
      </w:r>
      <w:r w:rsidR="00A56698">
        <w:rPr>
          <w:rFonts w:ascii="Phetsarath OT" w:hAnsi="Phetsarath OT" w:cs="Phetsarath OT" w:hint="cs"/>
          <w:bCs/>
          <w:sz w:val="24"/>
          <w:szCs w:val="24"/>
          <w:cs/>
        </w:rPr>
        <w:t xml:space="preserve"> </w:t>
      </w:r>
      <w:r w:rsidR="0084502F">
        <w:rPr>
          <w:rFonts w:ascii="Phetsarath OT" w:hAnsi="Phetsarath OT" w:cs="Phetsarath OT" w:hint="cs"/>
          <w:bCs/>
          <w:sz w:val="24"/>
          <w:szCs w:val="24"/>
          <w:cs/>
        </w:rPr>
        <w:t xml:space="preserve">- 01 ທັນວາ </w:t>
      </w:r>
      <w:r w:rsidR="00A56698">
        <w:rPr>
          <w:rFonts w:ascii="Phetsarath OT" w:hAnsi="Phetsarath OT" w:cs="Phetsarath OT" w:hint="cs"/>
          <w:bCs/>
          <w:sz w:val="24"/>
          <w:szCs w:val="24"/>
          <w:cs/>
        </w:rPr>
        <w:t>2016</w:t>
      </w:r>
      <w:r w:rsidRPr="00826520">
        <w:rPr>
          <w:rFonts w:ascii="Phetsarath OT" w:hAnsi="Phetsarath OT" w:cs="Phetsarath OT"/>
          <w:b/>
          <w:bCs/>
          <w:sz w:val="24"/>
          <w:szCs w:val="24"/>
        </w:rPr>
        <w:t>)</w:t>
      </w:r>
      <w:r w:rsidRPr="00826520">
        <w:rPr>
          <w:rFonts w:ascii="Phetsarath OT" w:hAnsi="Phetsarath OT" w:cs="Phetsarath OT"/>
          <w:b/>
          <w:sz w:val="24"/>
          <w:szCs w:val="24"/>
        </w:rPr>
        <w:tab/>
      </w:r>
      <w:r w:rsidRPr="00826520">
        <w:rPr>
          <w:rFonts w:ascii="Phetsarath OT" w:hAnsi="Phetsarath OT" w:cs="Phetsarath OT"/>
          <w:b/>
          <w:sz w:val="24"/>
          <w:szCs w:val="24"/>
        </w:rPr>
        <w:tab/>
      </w:r>
      <w:r w:rsidRPr="00826520">
        <w:rPr>
          <w:rFonts w:ascii="Phetsarath OT" w:hAnsi="Phetsarath OT" w:cs="Phetsarath OT" w:hint="cs"/>
          <w:b/>
          <w:sz w:val="24"/>
          <w:szCs w:val="24"/>
          <w:cs/>
        </w:rPr>
        <w:tab/>
      </w:r>
      <w:r w:rsidRPr="00826520">
        <w:rPr>
          <w:rFonts w:ascii="Phetsarath OT" w:hAnsi="Phetsarath OT" w:cs="Phetsarath OT" w:hint="cs"/>
          <w:b/>
          <w:sz w:val="24"/>
          <w:szCs w:val="24"/>
          <w:cs/>
        </w:rPr>
        <w:tab/>
      </w:r>
      <w:r w:rsidRPr="00826520">
        <w:rPr>
          <w:rFonts w:ascii="Phetsarath OT" w:hAnsi="Phetsarath OT" w:cs="Phetsarath OT" w:hint="cs"/>
          <w:b/>
          <w:sz w:val="24"/>
          <w:szCs w:val="24"/>
          <w:cs/>
        </w:rPr>
        <w:tab/>
      </w:r>
      <w:r w:rsidRPr="00826520">
        <w:rPr>
          <w:rFonts w:ascii="Phetsarath OT" w:hAnsi="Phetsarath OT" w:cs="Phetsarath OT" w:hint="cs"/>
          <w:b/>
          <w:sz w:val="24"/>
          <w:szCs w:val="24"/>
          <w:cs/>
        </w:rPr>
        <w:tab/>
      </w:r>
      <w:r w:rsidRPr="00826520">
        <w:rPr>
          <w:rFonts w:ascii="Phetsarath OT" w:hAnsi="Phetsarath OT" w:cs="Phetsarath OT" w:hint="cs"/>
          <w:b/>
          <w:sz w:val="24"/>
          <w:szCs w:val="24"/>
          <w:cs/>
        </w:rPr>
        <w:tab/>
      </w:r>
      <w:r w:rsidR="00E35F2C" w:rsidRPr="00826520">
        <w:rPr>
          <w:rFonts w:ascii="Phetsarath OT" w:hAnsi="Phetsarath OT" w:cs="Phetsarath OT" w:hint="cs"/>
          <w:b/>
          <w:sz w:val="24"/>
          <w:szCs w:val="24"/>
          <w:cs/>
        </w:rPr>
        <w:tab/>
      </w:r>
      <w:r w:rsidRPr="00826520">
        <w:rPr>
          <w:rFonts w:ascii="Phetsarath OT" w:hAnsi="Phetsarath OT" w:cs="Phetsarath OT"/>
          <w:b/>
          <w:sz w:val="24"/>
          <w:szCs w:val="24"/>
          <w:cs/>
        </w:rPr>
        <w:t>ຫົວໜ່ວຍ: ລ້ານ ກີບ</w:t>
      </w:r>
    </w:p>
    <w:p w:rsidR="00B9275B" w:rsidRPr="00E74053" w:rsidRDefault="0084502F" w:rsidP="00E74053">
      <w:pPr>
        <w:spacing w:after="0" w:line="252" w:lineRule="auto"/>
        <w:ind w:left="-270"/>
        <w:rPr>
          <w:rFonts w:ascii="Phetsarath OT" w:hAnsi="Phetsarath OT" w:cs="Phetsarath OT"/>
          <w:b/>
          <w:sz w:val="24"/>
          <w:szCs w:val="24"/>
        </w:rPr>
      </w:pPr>
      <w:r>
        <w:rPr>
          <w:noProof/>
          <w:lang w:eastAsia="ja-JP" w:bidi="th-TH"/>
        </w:rPr>
        <w:drawing>
          <wp:inline distT="0" distB="0" distL="0" distR="0" wp14:anchorId="658A6B44" wp14:editId="22BC90B7">
            <wp:extent cx="6106160" cy="2512613"/>
            <wp:effectExtent l="0" t="0" r="8890" b="254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3BB95B7-0AA6-41E9-B291-68AB5B0C8E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0546" w:rsidRPr="00826520" w:rsidRDefault="004C48A7" w:rsidP="00D86CB1">
      <w:pPr>
        <w:spacing w:after="0"/>
        <w:rPr>
          <w:rFonts w:ascii="Phetsarath OT" w:hAnsi="Phetsarath OT" w:cs="Phetsarath OT"/>
          <w:b/>
          <w:bCs/>
          <w:sz w:val="24"/>
          <w:szCs w:val="24"/>
          <w:lang w:eastAsia="zh-CN"/>
        </w:rPr>
      </w:pPr>
      <w:r w:rsidRPr="00826520">
        <w:rPr>
          <w:rFonts w:ascii="Phetsarath OT" w:hAnsi="Phetsarath OT" w:cs="Phetsarath OT"/>
          <w:b/>
          <w:bCs/>
          <w:sz w:val="24"/>
          <w:szCs w:val="24"/>
          <w:cs/>
          <w:lang w:eastAsia="zh-CN"/>
        </w:rPr>
        <w:t xml:space="preserve">ຕາຕະລາງ </w:t>
      </w:r>
      <w:r w:rsidRPr="00826520">
        <w:rPr>
          <w:rFonts w:ascii="Phetsarath OT" w:hAnsi="Phetsarath OT" w:cs="Phetsarath OT"/>
          <w:b/>
          <w:bCs/>
          <w:sz w:val="24"/>
          <w:szCs w:val="24"/>
          <w:lang w:eastAsia="zh-CN"/>
        </w:rPr>
        <w:t xml:space="preserve">2: </w:t>
      </w:r>
      <w:r w:rsidRPr="00826520">
        <w:rPr>
          <w:rFonts w:ascii="Phetsarath OT" w:hAnsi="Phetsarath OT" w:cs="Phetsarath OT"/>
          <w:b/>
          <w:bCs/>
          <w:sz w:val="24"/>
          <w:szCs w:val="24"/>
          <w:cs/>
          <w:lang w:eastAsia="zh-CN"/>
        </w:rPr>
        <w:t>ດັດ</w:t>
      </w:r>
      <w:r w:rsidRPr="00826520">
        <w:rPr>
          <w:rFonts w:ascii="Phetsarath OT" w:hAnsi="Phetsarath OT" w:cs="Phetsarath OT" w:hint="eastAsia"/>
          <w:b/>
          <w:bCs/>
          <w:sz w:val="24"/>
          <w:szCs w:val="24"/>
          <w:lang w:eastAsia="zh-CN"/>
        </w:rPr>
        <w:t>​</w:t>
      </w:r>
      <w:r w:rsidRPr="00826520">
        <w:rPr>
          <w:rFonts w:ascii="Phetsarath OT" w:hAnsi="Phetsarath OT" w:cs="Phetsarath OT" w:hint="cs"/>
          <w:b/>
          <w:bCs/>
          <w:sz w:val="24"/>
          <w:szCs w:val="24"/>
          <w:cs/>
          <w:lang w:eastAsia="zh-CN"/>
        </w:rPr>
        <w:t>ຊ</w:t>
      </w:r>
      <w:r w:rsidRPr="00826520">
        <w:rPr>
          <w:rFonts w:ascii="Phetsarath OT" w:hAnsi="Phetsarath OT" w:cs="Phetsarath OT"/>
          <w:b/>
          <w:bCs/>
          <w:sz w:val="24"/>
          <w:szCs w:val="24"/>
          <w:cs/>
          <w:lang w:eastAsia="zh-CN"/>
        </w:rPr>
        <w:t>ະ</w:t>
      </w:r>
      <w:r w:rsidRPr="00826520">
        <w:rPr>
          <w:rFonts w:ascii="Phetsarath OT" w:hAnsi="Phetsarath OT" w:cs="Phetsarath OT" w:hint="eastAsia"/>
          <w:b/>
          <w:bCs/>
          <w:sz w:val="24"/>
          <w:szCs w:val="24"/>
          <w:lang w:eastAsia="zh-CN"/>
        </w:rPr>
        <w:t>​</w:t>
      </w:r>
      <w:r w:rsidRPr="00826520">
        <w:rPr>
          <w:rFonts w:ascii="Phetsarath OT" w:hAnsi="Phetsarath OT" w:cs="Phetsarath OT"/>
          <w:b/>
          <w:bCs/>
          <w:sz w:val="24"/>
          <w:szCs w:val="24"/>
          <w:cs/>
          <w:lang w:eastAsia="zh-CN"/>
        </w:rPr>
        <w:t>ນີຕະຫຼາດ</w:t>
      </w:r>
      <w:r w:rsidRPr="00826520">
        <w:rPr>
          <w:rFonts w:ascii="Phetsarath OT" w:hAnsi="Phetsarath OT" w:cs="Phetsarath OT" w:hint="eastAsia"/>
          <w:b/>
          <w:bCs/>
          <w:sz w:val="24"/>
          <w:szCs w:val="24"/>
          <w:lang w:eastAsia="zh-CN"/>
        </w:rPr>
        <w:t>​</w:t>
      </w:r>
      <w:r w:rsidRPr="00826520">
        <w:rPr>
          <w:rFonts w:ascii="Phetsarath OT" w:hAnsi="Phetsarath OT" w:cs="Phetsarath OT"/>
          <w:b/>
          <w:bCs/>
          <w:sz w:val="24"/>
          <w:szCs w:val="24"/>
          <w:cs/>
          <w:lang w:eastAsia="zh-CN"/>
        </w:rPr>
        <w:t>ຫຼັກ</w:t>
      </w:r>
      <w:r w:rsidRPr="00826520">
        <w:rPr>
          <w:rFonts w:ascii="Phetsarath OT" w:hAnsi="Phetsarath OT" w:cs="Phetsarath OT" w:hint="eastAsia"/>
          <w:b/>
          <w:bCs/>
          <w:sz w:val="24"/>
          <w:szCs w:val="24"/>
          <w:lang w:eastAsia="zh-CN"/>
        </w:rPr>
        <w:t>​</w:t>
      </w:r>
      <w:r w:rsidRPr="00826520">
        <w:rPr>
          <w:rFonts w:ascii="Phetsarath OT" w:hAnsi="Phetsarath OT" w:cs="Phetsarath OT"/>
          <w:b/>
          <w:bCs/>
          <w:sz w:val="24"/>
          <w:szCs w:val="24"/>
          <w:cs/>
          <w:lang w:eastAsia="zh-CN"/>
        </w:rPr>
        <w:t>ຊັບ</w:t>
      </w:r>
      <w:r w:rsidRPr="00826520">
        <w:rPr>
          <w:rFonts w:ascii="Phetsarath OT" w:hAnsi="Phetsarath OT" w:cs="Phetsarath OT" w:hint="eastAsia"/>
          <w:b/>
          <w:bCs/>
          <w:sz w:val="24"/>
          <w:szCs w:val="24"/>
          <w:lang w:eastAsia="zh-CN"/>
        </w:rPr>
        <w:t>​</w:t>
      </w:r>
      <w:r w:rsidRPr="00826520">
        <w:rPr>
          <w:rFonts w:ascii="Phetsarath OT" w:hAnsi="Phetsarath OT" w:cs="Phetsarath OT"/>
          <w:b/>
          <w:bCs/>
          <w:sz w:val="24"/>
          <w:szCs w:val="24"/>
          <w:cs/>
          <w:lang w:eastAsia="zh-CN"/>
        </w:rPr>
        <w:t>ຕ່າງປະ</w:t>
      </w:r>
      <w:r w:rsidRPr="00826520">
        <w:rPr>
          <w:rFonts w:ascii="Phetsarath OT" w:hAnsi="Phetsarath OT" w:cs="Phetsarath OT" w:hint="eastAsia"/>
          <w:b/>
          <w:bCs/>
          <w:sz w:val="24"/>
          <w:szCs w:val="24"/>
          <w:lang w:eastAsia="zh-CN"/>
        </w:rPr>
        <w:t>​</w:t>
      </w:r>
      <w:r w:rsidRPr="00826520">
        <w:rPr>
          <w:rFonts w:ascii="Phetsarath OT" w:hAnsi="Phetsarath OT" w:cs="Phetsarath OT"/>
          <w:b/>
          <w:bCs/>
          <w:sz w:val="24"/>
          <w:szCs w:val="24"/>
          <w:cs/>
          <w:lang w:eastAsia="zh-CN"/>
        </w:rPr>
        <w:t>ເທດ</w:t>
      </w:r>
    </w:p>
    <w:tbl>
      <w:tblPr>
        <w:tblW w:w="10100" w:type="dxa"/>
        <w:tblLook w:val="04A0" w:firstRow="1" w:lastRow="0" w:firstColumn="1" w:lastColumn="0" w:noHBand="0" w:noVBand="1"/>
      </w:tblPr>
      <w:tblGrid>
        <w:gridCol w:w="1980"/>
        <w:gridCol w:w="1440"/>
        <w:gridCol w:w="1900"/>
        <w:gridCol w:w="1960"/>
        <w:gridCol w:w="1275"/>
        <w:gridCol w:w="1545"/>
      </w:tblGrid>
      <w:tr w:rsidR="00355AD7" w:rsidRPr="00355AD7" w:rsidTr="00355AD7">
        <w:trPr>
          <w:trHeight w:val="375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ຊື່ດັດຊະນີ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ປະເທດ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ດັດຊະນີໃນອາທິດນີ້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ດັດຊະນີໃນອາທິດກ່ອນ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ປ່ຽນແປງ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AD7" w:rsidRPr="00355AD7" w:rsidRDefault="00355AD7" w:rsidP="00355AD7">
            <w:pPr>
              <w:spacing w:after="0" w:line="240" w:lineRule="auto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AD7" w:rsidRPr="00355AD7" w:rsidRDefault="00355AD7" w:rsidP="00355AD7">
            <w:pPr>
              <w:spacing w:after="0" w:line="240" w:lineRule="auto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AD7" w:rsidRPr="00355AD7" w:rsidRDefault="00355AD7" w:rsidP="00355AD7">
            <w:pPr>
              <w:spacing w:after="0" w:line="240" w:lineRule="auto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AD7" w:rsidRPr="00355AD7" w:rsidRDefault="00355AD7" w:rsidP="00355AD7">
            <w:pPr>
              <w:spacing w:after="0" w:line="240" w:lineRule="auto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+/-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%</w:t>
            </w:r>
          </w:p>
        </w:tc>
      </w:tr>
      <w:tr w:rsidR="00355AD7" w:rsidRPr="00355AD7" w:rsidTr="00355AD7">
        <w:trPr>
          <w:trHeight w:val="375"/>
        </w:trPr>
        <w:tc>
          <w:tcPr>
            <w:tcW w:w="101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I.              </w:t>
            </w: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ສະຫະລັດ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DOW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ສ.ອາເມລິກາ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19</w:t>
            </w:r>
            <w:r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123</w:t>
            </w:r>
            <w:r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58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18</w:t>
            </w:r>
            <w:r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202</w:t>
            </w:r>
            <w:r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62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920</w:t>
            </w:r>
            <w:r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96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5</w:t>
            </w:r>
            <w:r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06 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NASDAQ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ສ.ອາເມລິກາ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5</w:t>
            </w:r>
            <w:r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323</w:t>
            </w:r>
            <w:r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68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5</w:t>
            </w:r>
            <w:r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246</w:t>
            </w:r>
            <w:r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41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77</w:t>
            </w:r>
            <w:r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27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47 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S&amp;P500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ສ.ອາເມລິກາ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198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81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144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29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54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52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54 </w:t>
            </w:r>
          </w:p>
        </w:tc>
      </w:tr>
      <w:tr w:rsidR="00355AD7" w:rsidRPr="00355AD7" w:rsidTr="00355AD7">
        <w:trPr>
          <w:trHeight w:val="375"/>
        </w:trPr>
        <w:tc>
          <w:tcPr>
            <w:tcW w:w="101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II.            </w:t>
            </w: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ຕະຫຼາດຫຼັກຊັບເອີຣົບ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proofErr w:type="spellStart"/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Eurofirst</w:t>
            </w:r>
            <w:proofErr w:type="spellEnd"/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ເອີຣົບ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350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85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355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32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(4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47)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33)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DAX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ເຢຍລະມັນ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640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30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645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68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38)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05)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FTSE100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ອັງກິດ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783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79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7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021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92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(238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13)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39)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CAC40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ຝຣັ່ງ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4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578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34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4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520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30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04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28 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LUXXX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ລຸກຊຳບວກ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642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22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582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99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59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23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74 </w:t>
            </w:r>
          </w:p>
        </w:tc>
      </w:tr>
      <w:tr w:rsidR="00355AD7" w:rsidRPr="00355AD7" w:rsidTr="00355AD7">
        <w:trPr>
          <w:trHeight w:val="375"/>
        </w:trPr>
        <w:tc>
          <w:tcPr>
            <w:tcW w:w="101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III.           </w:t>
            </w: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ຕະຫຼາດຫຼັກຊັບອາຊີ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NIKKEI225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ຍີ່ປຸ່ນ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308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48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16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998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91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309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57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7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70 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KOSPI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ສ.ເກົາຫຼີ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983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48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040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94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(57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46)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82)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HANGSHENG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ຮ່ອງກົງ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789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77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304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97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(515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20)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21)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TWSE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ໄຕ້ຫວັນ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9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240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71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9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283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99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(43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28)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(0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47)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SHANGHAI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ສປ. ຈີນ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250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03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084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72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165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31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36 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SHENZHEN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ສປ. ຈີນ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106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91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054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63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28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54 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S&amp;P/ASX200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ອົດສະຕາລີ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440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50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435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40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10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09 </w:t>
            </w:r>
          </w:p>
        </w:tc>
      </w:tr>
      <w:tr w:rsidR="00355AD7" w:rsidRPr="00355AD7" w:rsidTr="00355AD7">
        <w:trPr>
          <w:trHeight w:val="375"/>
        </w:trPr>
        <w:tc>
          <w:tcPr>
            <w:tcW w:w="101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IV.          </w:t>
            </w: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ຕະຫຼາດຫຼັກຊັບອາຊຽນ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ASEAN40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ອາຊີ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737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05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9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290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(552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97)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95)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STRAIT TIME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ສິງກະໂປ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905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17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844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62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55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13 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SET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ໄທ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510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24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486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28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23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96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61 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FBMLCI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ມາເລເຊຍ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619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12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668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27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(49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15)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(2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95)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JCI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ອິນໂດເນເຊຍ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148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91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409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29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(260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38)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(4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81)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PCOMP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ຟິລິບປິນ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781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20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7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721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57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(940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37)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(12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18)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HOCHIMIN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ສສ. ຫວຽດນາມ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665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07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687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51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(22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44)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26)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HANOI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ສສ. ຫວຽດນາມ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80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63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85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54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(4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91)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74)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CSX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ກໍາປູເຈຍ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319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75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328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48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73)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(2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66)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LSX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ສປປ. ລາວ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027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15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998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73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28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42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85 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ja-JP" w:bidi="th-TH"/>
              </w:rPr>
            </w:pPr>
            <w:r w:rsidRPr="00355AD7">
              <w:rPr>
                <w:rFonts w:eastAsia="Times New Roman" w:cs="Calibri"/>
                <w:color w:val="000000"/>
                <w:lang w:eastAsia="ja-JP" w:bidi="th-TH"/>
              </w:rPr>
              <w:t>MYANPIX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ມຽນມ້າ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642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70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636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45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6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25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98 </w:t>
            </w:r>
          </w:p>
        </w:tc>
      </w:tr>
      <w:tr w:rsidR="00355AD7" w:rsidRPr="00355AD7" w:rsidTr="00355AD7">
        <w:trPr>
          <w:trHeight w:val="375"/>
        </w:trPr>
        <w:tc>
          <w:tcPr>
            <w:tcW w:w="101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V.           </w:t>
            </w: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ດັດຊະນີກຸ່ມທະນາຄານ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NASDAQ BANK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ສ. ອາເມລິກາ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594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39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.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019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575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37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19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06 </w:t>
            </w:r>
          </w:p>
        </w:tc>
      </w:tr>
      <w:tr w:rsidR="00355AD7" w:rsidRPr="00355AD7" w:rsidTr="00355AD7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SET BANK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cs/>
                <w:lang w:eastAsia="ja-JP"/>
              </w:rPr>
              <w:t>ໄທ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480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97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    </w:t>
            </w:r>
            <w:r w:rsidR="005D0B80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>477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31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3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66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AD7" w:rsidRPr="00355AD7" w:rsidRDefault="00355AD7" w:rsidP="00355AD7">
            <w:pPr>
              <w:spacing w:after="0" w:line="240" w:lineRule="auto"/>
              <w:jc w:val="center"/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</w:pPr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                0</w:t>
            </w:r>
            <w:r w:rsidR="005D0B80">
              <w:rPr>
                <w:rFonts w:ascii="Phetsarath OT" w:eastAsia="Times New Roman" w:hAnsi="Phetsarath OT" w:cs="Phetsarath OT" w:hint="cs"/>
                <w:color w:val="000000"/>
                <w:cs/>
                <w:lang w:eastAsia="ja-JP"/>
              </w:rPr>
              <w:t>,</w:t>
            </w:r>
            <w:bookmarkStart w:id="0" w:name="_GoBack"/>
            <w:bookmarkEnd w:id="0"/>
            <w:r w:rsidRPr="00355AD7">
              <w:rPr>
                <w:rFonts w:ascii="Phetsarath OT" w:eastAsia="Times New Roman" w:hAnsi="Phetsarath OT" w:cs="Phetsarath OT"/>
                <w:color w:val="000000"/>
                <w:lang w:eastAsia="ja-JP" w:bidi="th-TH"/>
              </w:rPr>
              <w:t xml:space="preserve">77 </w:t>
            </w:r>
          </w:p>
        </w:tc>
      </w:tr>
    </w:tbl>
    <w:p w:rsidR="007922F9" w:rsidRPr="00826520" w:rsidRDefault="007922F9" w:rsidP="005D643D">
      <w:pPr>
        <w:rPr>
          <w:sz w:val="24"/>
          <w:szCs w:val="24"/>
        </w:rPr>
      </w:pPr>
    </w:p>
    <w:sectPr w:rsidR="007922F9" w:rsidRPr="00826520" w:rsidSect="007C525B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995" w:rsidRDefault="00205995" w:rsidP="004C48A7">
      <w:pPr>
        <w:spacing w:after="0" w:line="240" w:lineRule="auto"/>
      </w:pPr>
      <w:r>
        <w:separator/>
      </w:r>
    </w:p>
  </w:endnote>
  <w:endnote w:type="continuationSeparator" w:id="0">
    <w:p w:rsidR="00205995" w:rsidRDefault="00205995" w:rsidP="004C4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Leelawadee UI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altName w:val="Arial Unicode MS"/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995" w:rsidRDefault="00205995" w:rsidP="004C48A7">
      <w:pPr>
        <w:spacing w:after="0" w:line="240" w:lineRule="auto"/>
      </w:pPr>
      <w:r>
        <w:separator/>
      </w:r>
    </w:p>
  </w:footnote>
  <w:footnote w:type="continuationSeparator" w:id="0">
    <w:p w:rsidR="00205995" w:rsidRDefault="00205995" w:rsidP="004C48A7">
      <w:pPr>
        <w:spacing w:after="0" w:line="240" w:lineRule="auto"/>
      </w:pPr>
      <w:r>
        <w:continuationSeparator/>
      </w:r>
    </w:p>
  </w:footnote>
  <w:footnote w:id="1">
    <w:p w:rsidR="00A5015A" w:rsidRDefault="00A5015A" w:rsidP="00A541B8">
      <w:pPr>
        <w:pStyle w:val="FootnoteText"/>
        <w:rPr>
          <w:rFonts w:ascii="Phetsarath OT" w:eastAsia="Arial Unicode MS" w:hAnsi="Phetsarath OT" w:cs="Phetsarath OT"/>
          <w:sz w:val="16"/>
          <w:szCs w:val="16"/>
        </w:rPr>
      </w:pPr>
      <w:r>
        <w:rPr>
          <w:rFonts w:ascii="Phetsarath OT" w:eastAsia="Arial Unicode MS" w:hAnsi="Phetsarath OT" w:cs="Phetsarath OT" w:hint="cs"/>
          <w:sz w:val="16"/>
          <w:szCs w:val="16"/>
          <w:cs/>
        </w:rPr>
        <w:t>ລາຄາສະເລຍແມ່ນລາຄາທີ່ສະເລຍຊື້-ຂາຍຕໍ່ຮຸ້ນພາຍໃນອາທິດນັ້ນ;</w:t>
      </w:r>
    </w:p>
    <w:p w:rsidR="00A5015A" w:rsidRDefault="00A5015A" w:rsidP="00A541B8">
      <w:pPr>
        <w:pStyle w:val="FootnoteText"/>
        <w:rPr>
          <w:sz w:val="16"/>
          <w:szCs w:val="16"/>
          <w:cs/>
        </w:rPr>
      </w:pPr>
      <w:r>
        <w:rPr>
          <w:rStyle w:val="FootnoteReference"/>
        </w:rPr>
        <w:footnoteRef/>
      </w:r>
      <w:r>
        <w:rPr>
          <w:rFonts w:ascii="Phetsarath OT" w:eastAsia="Arial Unicode MS" w:hAnsi="Phetsarath OT" w:cs="Phetsarath OT"/>
          <w:sz w:val="16"/>
          <w:szCs w:val="16"/>
          <w:cs/>
        </w:rPr>
        <w:t xml:space="preserve">ສັດສ່ວນ​ຖື​ຄອງ​ຮຸ້ນ  </w:t>
      </w:r>
      <w:r>
        <w:rPr>
          <w:rFonts w:ascii="Phetsarath OT" w:eastAsia="Arial Unicode MS" w:hAnsi="Phetsarath OT" w:cs="Phetsarath OT"/>
          <w:sz w:val="16"/>
          <w:szCs w:val="16"/>
        </w:rPr>
        <w:t xml:space="preserve">BCEL </w:t>
      </w:r>
      <w:r>
        <w:rPr>
          <w:rFonts w:ascii="Phetsarath OT" w:hAnsi="Phetsarath OT" w:cs="Phetsarath OT"/>
          <w:vanish/>
          <w:color w:val="333333"/>
          <w:sz w:val="16"/>
          <w:szCs w:val="16"/>
          <w:cs/>
        </w:rPr>
        <w:t>ສະບາຍດີລ</w:t>
      </w:r>
      <w:r>
        <w:rPr>
          <w:rFonts w:ascii="Phetsarath OT" w:eastAsia="Arial Unicode MS" w:hAnsi="Phetsarath OT" w:cs="Phetsarath OT"/>
          <w:sz w:val="16"/>
          <w:szCs w:val="16"/>
          <w:cs/>
        </w:rPr>
        <w:t>ຂອງຜູ້ລົງທຶນຕ່າງປະເທດສາມາດຖືຄອງຮຸ້ນລວມກັນທັງໝົດ ບໍ່ເກີນ 10%</w:t>
      </w:r>
      <w:r>
        <w:rPr>
          <w:rFonts w:ascii="Phetsarath OT" w:eastAsia="Arial Unicode MS" w:hAnsi="Phetsarath OT" w:cs="Phetsarath OT" w:hint="cs"/>
          <w:sz w:val="16"/>
          <w:szCs w:val="16"/>
          <w:cs/>
        </w:rPr>
        <w:t>,</w:t>
      </w:r>
      <w:r>
        <w:rPr>
          <w:rFonts w:ascii="Phetsarath OT" w:eastAsia="Arial Unicode MS" w:hAnsi="Phetsarath OT" w:cs="Phetsarath OT"/>
          <w:sz w:val="16"/>
          <w:szCs w:val="16"/>
        </w:rPr>
        <w:t xml:space="preserve"> 1% </w:t>
      </w:r>
      <w:r>
        <w:rPr>
          <w:rFonts w:ascii="Phetsarath OT" w:eastAsia="Arial Unicode MS" w:hAnsi="Phetsarath OT" w:cs="Phetsarath OT" w:hint="cs"/>
          <w:sz w:val="16"/>
          <w:szCs w:val="16"/>
          <w:cs/>
        </w:rPr>
        <w:t>ສຳລັບຜູ່ລົງທຶນປະເພດບຸກຄົນ ແລະ 1% ສຳລັບຜູ່ລົງທຶນປະເພດສະຖາບັນ;</w:t>
      </w:r>
    </w:p>
  </w:footnote>
  <w:footnote w:id="2">
    <w:p w:rsidR="00A5015A" w:rsidRDefault="00A5015A" w:rsidP="00A541B8">
      <w:pPr>
        <w:pStyle w:val="FootnoteText"/>
        <w:rPr>
          <w:rFonts w:ascii="Phetsarath OT" w:eastAsia="Arial Unicode MS" w:hAnsi="Phetsarath OT" w:cs="Phetsarath OT"/>
          <w:sz w:val="16"/>
          <w:szCs w:val="16"/>
        </w:rPr>
      </w:pPr>
      <w:r>
        <w:rPr>
          <w:rStyle w:val="FootnoteReference"/>
        </w:rPr>
        <w:footnoteRef/>
      </w:r>
      <w:r>
        <w:rPr>
          <w:rFonts w:ascii="Phetsarath OT" w:eastAsia="Arial Unicode MS" w:hAnsi="Phetsarath OT" w:cs="Phetsarath OT"/>
          <w:sz w:val="16"/>
          <w:szCs w:val="16"/>
          <w:cs/>
        </w:rPr>
        <w:t>ສັດສ່ວນ​ຖື​ຄອງ​ຮຸ້ນ</w:t>
      </w:r>
      <w:r>
        <w:rPr>
          <w:rFonts w:ascii="Phetsarath OT" w:eastAsia="Arial Unicode MS" w:hAnsi="Phetsarath OT" w:cs="Phetsarath OT"/>
          <w:sz w:val="16"/>
          <w:szCs w:val="16"/>
        </w:rPr>
        <w:t xml:space="preserve">  EDL-Gen </w:t>
      </w:r>
      <w:r>
        <w:rPr>
          <w:rFonts w:ascii="Phetsarath OT" w:hAnsi="Phetsarath OT" w:cs="Phetsarath OT"/>
          <w:vanish/>
          <w:color w:val="333333"/>
          <w:sz w:val="16"/>
          <w:szCs w:val="16"/>
          <w:cs/>
        </w:rPr>
        <w:t>ສະບາຍດີລ</w:t>
      </w:r>
      <w:r>
        <w:rPr>
          <w:rFonts w:ascii="Phetsarath OT" w:eastAsia="Arial Unicode MS" w:hAnsi="Phetsarath OT" w:cs="Phetsarath OT"/>
          <w:sz w:val="16"/>
          <w:szCs w:val="16"/>
          <w:cs/>
        </w:rPr>
        <w:t xml:space="preserve">ຂອງຜູ້ລົງທຶນຕ່າງປະເທດສາມາດຖືຄອງຮຸ້ນລວມກັນທັງໝົດ ບໍ່ເກີນ </w:t>
      </w:r>
      <w:r>
        <w:rPr>
          <w:rFonts w:ascii="Phetsarath OT" w:eastAsia="Arial Unicode MS" w:hAnsi="Phetsarath OT" w:cs="Phetsarath OT"/>
          <w:sz w:val="16"/>
          <w:szCs w:val="16"/>
        </w:rPr>
        <w:t>2</w:t>
      </w:r>
      <w:r>
        <w:rPr>
          <w:rFonts w:ascii="Phetsarath OT" w:eastAsia="Arial Unicode MS" w:hAnsi="Phetsarath OT" w:cs="Phetsarath OT" w:hint="cs"/>
          <w:sz w:val="16"/>
          <w:szCs w:val="16"/>
          <w:cs/>
        </w:rPr>
        <w:t xml:space="preserve">5%, </w:t>
      </w:r>
      <w:r>
        <w:rPr>
          <w:rFonts w:ascii="Phetsarath OT" w:eastAsia="Arial Unicode MS" w:hAnsi="Phetsarath OT" w:cs="Phetsarath OT"/>
          <w:sz w:val="16"/>
          <w:szCs w:val="16"/>
        </w:rPr>
        <w:t xml:space="preserve">1% </w:t>
      </w:r>
      <w:r>
        <w:rPr>
          <w:rFonts w:ascii="Phetsarath OT" w:eastAsia="Arial Unicode MS" w:hAnsi="Phetsarath OT" w:cs="Phetsarath OT" w:hint="cs"/>
          <w:sz w:val="16"/>
          <w:szCs w:val="16"/>
          <w:cs/>
        </w:rPr>
        <w:t>ສຳລັບຜູ່ລົງທຶນປະເພດບຸກຄົນ ແລະ 5% ສຳລັບຜູ່ລົງທຶນປະເພດສະຖາບັນ;</w:t>
      </w:r>
    </w:p>
  </w:footnote>
  <w:footnote w:id="3">
    <w:p w:rsidR="00A5015A" w:rsidRDefault="00A5015A" w:rsidP="00A541B8">
      <w:pPr>
        <w:pStyle w:val="FootnoteText"/>
      </w:pPr>
      <w:r>
        <w:rPr>
          <w:rStyle w:val="FootnoteReference"/>
        </w:rPr>
        <w:footnoteRef/>
      </w:r>
      <w:r>
        <w:rPr>
          <w:rFonts w:ascii="Phetsarath OT" w:eastAsia="Arial Unicode MS" w:hAnsi="Phetsarath OT" w:cs="Phetsarath OT"/>
          <w:sz w:val="16"/>
          <w:szCs w:val="16"/>
          <w:cs/>
        </w:rPr>
        <w:t>ສັດສ່ວນ​ຖື​ຄອງ​ຮຸ້ນ</w:t>
      </w:r>
      <w:r>
        <w:rPr>
          <w:rFonts w:ascii="Phetsarath OT" w:eastAsia="Arial Unicode MS" w:hAnsi="Phetsarath OT" w:cs="Phetsarath OT"/>
          <w:sz w:val="16"/>
          <w:szCs w:val="16"/>
        </w:rPr>
        <w:t xml:space="preserve"> LWPC </w:t>
      </w:r>
      <w:r>
        <w:rPr>
          <w:rFonts w:ascii="Phetsarath OT" w:hAnsi="Phetsarath OT" w:cs="Phetsarath OT"/>
          <w:vanish/>
          <w:color w:val="333333"/>
          <w:sz w:val="16"/>
          <w:szCs w:val="16"/>
          <w:cs/>
        </w:rPr>
        <w:t>ສະບາຍດີລ</w:t>
      </w:r>
      <w:r>
        <w:rPr>
          <w:rFonts w:ascii="Phetsarath OT" w:eastAsia="Arial Unicode MS" w:hAnsi="Phetsarath OT" w:cs="Phetsarath OT"/>
          <w:sz w:val="16"/>
          <w:szCs w:val="16"/>
          <w:cs/>
        </w:rPr>
        <w:t>ຂອງຜູ້</w:t>
      </w:r>
      <w:r>
        <w:rPr>
          <w:rFonts w:ascii="Phetsarath OT" w:eastAsia="Arial Unicode MS" w:hAnsi="Phetsarath OT" w:cs="Phetsarath OT"/>
          <w:sz w:val="16"/>
          <w:szCs w:val="16"/>
        </w:rPr>
        <w:t>​</w:t>
      </w:r>
      <w:r>
        <w:rPr>
          <w:rFonts w:ascii="Phetsarath OT" w:eastAsia="Arial Unicode MS" w:hAnsi="Phetsarath OT" w:cs="Phetsarath OT" w:hint="cs"/>
          <w:sz w:val="16"/>
          <w:szCs w:val="16"/>
          <w:cs/>
        </w:rPr>
        <w:t>ລົງທຶນ</w:t>
      </w:r>
      <w:r>
        <w:rPr>
          <w:rFonts w:ascii="Phetsarath OT" w:eastAsia="Arial Unicode MS" w:hAnsi="Phetsarath OT" w:cs="Phetsarath OT"/>
          <w:sz w:val="16"/>
          <w:szCs w:val="16"/>
        </w:rPr>
        <w:t>​</w:t>
      </w:r>
      <w:r>
        <w:rPr>
          <w:rFonts w:ascii="Phetsarath OT" w:eastAsia="Arial Unicode MS" w:hAnsi="Phetsarath OT" w:cs="Phetsarath OT" w:hint="cs"/>
          <w:sz w:val="16"/>
          <w:szCs w:val="16"/>
          <w:cs/>
        </w:rPr>
        <w:t>ຕ່າງປະ</w:t>
      </w:r>
      <w:r>
        <w:rPr>
          <w:rFonts w:ascii="Phetsarath OT" w:eastAsia="Arial Unicode MS" w:hAnsi="Phetsarath OT" w:cs="Phetsarath OT"/>
          <w:sz w:val="16"/>
          <w:szCs w:val="16"/>
        </w:rPr>
        <w:t>​</w:t>
      </w:r>
      <w:r>
        <w:rPr>
          <w:rFonts w:ascii="Phetsarath OT" w:eastAsia="Arial Unicode MS" w:hAnsi="Phetsarath OT" w:cs="Phetsarath OT" w:hint="cs"/>
          <w:sz w:val="16"/>
          <w:szCs w:val="16"/>
          <w:cs/>
        </w:rPr>
        <w:t>ເທດ ແມ່ນບໍ່ມີກໍານົດ</w:t>
      </w:r>
      <w:r>
        <w:rPr>
          <w:rFonts w:ascii="Phetsarath OT" w:eastAsia="Arial Unicode MS" w:hAnsi="Phetsarath OT" w:cs="Phetsarath OT" w:hint="cs"/>
          <w:sz w:val="16"/>
          <w:szCs w:val="16"/>
        </w:rPr>
        <w:t>;</w:t>
      </w:r>
    </w:p>
  </w:footnote>
  <w:footnote w:id="4">
    <w:p w:rsidR="00A5015A" w:rsidRDefault="00A5015A" w:rsidP="00A541B8">
      <w:pPr>
        <w:pStyle w:val="FootnoteText"/>
      </w:pPr>
      <w:r>
        <w:rPr>
          <w:rStyle w:val="FootnoteReference"/>
        </w:rPr>
        <w:footnoteRef/>
      </w:r>
      <w:r>
        <w:rPr>
          <w:rFonts w:ascii="Phetsarath OT" w:eastAsia="Arial Unicode MS" w:hAnsi="Phetsarath OT" w:cs="Phetsarath OT"/>
          <w:sz w:val="16"/>
          <w:szCs w:val="16"/>
          <w:cs/>
        </w:rPr>
        <w:t>ສັດສ່ວນ​ຖື​ຄອງ​ຮຸ້ນ</w:t>
      </w:r>
      <w:r>
        <w:rPr>
          <w:rFonts w:ascii="Phetsarath OT" w:eastAsia="Arial Unicode MS" w:hAnsi="Phetsarath OT" w:cs="Phetsarath OT"/>
          <w:sz w:val="16"/>
          <w:szCs w:val="16"/>
        </w:rPr>
        <w:t xml:space="preserve">  PTL </w:t>
      </w:r>
      <w:r>
        <w:rPr>
          <w:rFonts w:ascii="Phetsarath OT" w:hAnsi="Phetsarath OT" w:cs="Phetsarath OT"/>
          <w:vanish/>
          <w:color w:val="333333"/>
          <w:sz w:val="16"/>
          <w:szCs w:val="16"/>
          <w:cs/>
        </w:rPr>
        <w:t>ສະບາຍດີລ</w:t>
      </w:r>
      <w:r>
        <w:rPr>
          <w:rFonts w:ascii="Phetsarath OT" w:eastAsia="Arial Unicode MS" w:hAnsi="Phetsarath OT" w:cs="Phetsarath OT"/>
          <w:sz w:val="16"/>
          <w:szCs w:val="16"/>
          <w:cs/>
        </w:rPr>
        <w:t>ຂອງຜູ້ລົງທຶນຕ່າງປະເທດ ແມ່ນບໍ່ມີກໍານົດ;</w:t>
      </w:r>
    </w:p>
  </w:footnote>
  <w:footnote w:id="5">
    <w:p w:rsidR="00A5015A" w:rsidRDefault="00A5015A" w:rsidP="008E52CD">
      <w:pPr>
        <w:pStyle w:val="FootnoteText"/>
      </w:pPr>
      <w:r>
        <w:rPr>
          <w:rStyle w:val="FootnoteReference"/>
        </w:rPr>
        <w:footnoteRef/>
      </w:r>
      <w:r>
        <w:rPr>
          <w:rFonts w:ascii="Phetsarath OT" w:eastAsia="Arial Unicode MS" w:hAnsi="Phetsarath OT" w:cs="Phetsarath OT"/>
          <w:sz w:val="16"/>
          <w:szCs w:val="16"/>
          <w:cs/>
        </w:rPr>
        <w:t>ສັດສ່ວນ​ຖື​ຄອງ​ຮຸ້ນ</w:t>
      </w:r>
      <w:r>
        <w:rPr>
          <w:rFonts w:ascii="Phetsarath OT" w:eastAsia="Arial Unicode MS" w:hAnsi="Phetsarath OT" w:cs="Phetsarath OT"/>
          <w:sz w:val="16"/>
          <w:szCs w:val="16"/>
        </w:rPr>
        <w:t xml:space="preserve">  SVN </w:t>
      </w:r>
      <w:r>
        <w:rPr>
          <w:rFonts w:ascii="Phetsarath OT" w:hAnsi="Phetsarath OT" w:cs="Phetsarath OT"/>
          <w:vanish/>
          <w:color w:val="333333"/>
          <w:sz w:val="16"/>
          <w:szCs w:val="16"/>
          <w:cs/>
        </w:rPr>
        <w:t>ສະບາຍດີລ</w:t>
      </w:r>
      <w:r>
        <w:rPr>
          <w:rFonts w:ascii="Phetsarath OT" w:eastAsia="Arial Unicode MS" w:hAnsi="Phetsarath OT" w:cs="Phetsarath OT"/>
          <w:sz w:val="16"/>
          <w:szCs w:val="16"/>
          <w:cs/>
        </w:rPr>
        <w:t>ຂອງຜູ້ລົງທຶນຕ່າງປະເທດ ແມ່ນບໍ່ມີກໍານົດ.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1346B"/>
    <w:multiLevelType w:val="hybridMultilevel"/>
    <w:tmpl w:val="6062F70E"/>
    <w:lvl w:ilvl="0" w:tplc="98B4C8C2">
      <w:start w:val="10"/>
      <w:numFmt w:val="bullet"/>
      <w:lvlText w:val="-"/>
      <w:lvlJc w:val="left"/>
      <w:pPr>
        <w:ind w:left="720" w:hanging="360"/>
      </w:pPr>
      <w:rPr>
        <w:rFonts w:ascii="Phetsarath OT" w:eastAsiaTheme="minorEastAsia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A3002"/>
    <w:multiLevelType w:val="hybridMultilevel"/>
    <w:tmpl w:val="7FF425C2"/>
    <w:lvl w:ilvl="0" w:tplc="0E6463F6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A0E65"/>
    <w:multiLevelType w:val="hybridMultilevel"/>
    <w:tmpl w:val="5E36AFCC"/>
    <w:lvl w:ilvl="0" w:tplc="F71EBFC4">
      <w:start w:val="1"/>
      <w:numFmt w:val="upperRoman"/>
      <w:lvlText w:val="%1."/>
      <w:lvlJc w:val="left"/>
      <w:pPr>
        <w:ind w:left="1080" w:hanging="720"/>
      </w:pPr>
      <w:rPr>
        <w:rFonts w:ascii="Arial Unicode MS" w:eastAsia="Times New Roman" w:hAnsi="Arial Unicode MS" w:cs="Arial Unicode M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E33B5A"/>
    <w:multiLevelType w:val="hybridMultilevel"/>
    <w:tmpl w:val="2416DCC0"/>
    <w:lvl w:ilvl="0" w:tplc="43A2F2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8A7"/>
    <w:rsid w:val="00002552"/>
    <w:rsid w:val="00003331"/>
    <w:rsid w:val="00006998"/>
    <w:rsid w:val="000070A1"/>
    <w:rsid w:val="000070F5"/>
    <w:rsid w:val="00007F94"/>
    <w:rsid w:val="0001263E"/>
    <w:rsid w:val="00015390"/>
    <w:rsid w:val="0001540D"/>
    <w:rsid w:val="00015CCA"/>
    <w:rsid w:val="0002145E"/>
    <w:rsid w:val="00026E72"/>
    <w:rsid w:val="00027865"/>
    <w:rsid w:val="000313A6"/>
    <w:rsid w:val="000346B3"/>
    <w:rsid w:val="000407A3"/>
    <w:rsid w:val="00040AA9"/>
    <w:rsid w:val="000423B5"/>
    <w:rsid w:val="00042D04"/>
    <w:rsid w:val="000457B9"/>
    <w:rsid w:val="00047AE9"/>
    <w:rsid w:val="00051D91"/>
    <w:rsid w:val="0005229C"/>
    <w:rsid w:val="00053A21"/>
    <w:rsid w:val="00053D3A"/>
    <w:rsid w:val="00054375"/>
    <w:rsid w:val="000564AC"/>
    <w:rsid w:val="000573C1"/>
    <w:rsid w:val="00057618"/>
    <w:rsid w:val="00060DB0"/>
    <w:rsid w:val="000632DB"/>
    <w:rsid w:val="0006503A"/>
    <w:rsid w:val="00066651"/>
    <w:rsid w:val="00072B5E"/>
    <w:rsid w:val="00074256"/>
    <w:rsid w:val="0007629A"/>
    <w:rsid w:val="0007685B"/>
    <w:rsid w:val="0007781D"/>
    <w:rsid w:val="00081F4C"/>
    <w:rsid w:val="00082AB3"/>
    <w:rsid w:val="00085587"/>
    <w:rsid w:val="000868BD"/>
    <w:rsid w:val="00090A85"/>
    <w:rsid w:val="00091533"/>
    <w:rsid w:val="000938A5"/>
    <w:rsid w:val="00093B32"/>
    <w:rsid w:val="000954F1"/>
    <w:rsid w:val="00095C40"/>
    <w:rsid w:val="0009778C"/>
    <w:rsid w:val="000979B5"/>
    <w:rsid w:val="000A1A86"/>
    <w:rsid w:val="000B0E84"/>
    <w:rsid w:val="000B306C"/>
    <w:rsid w:val="000B37A2"/>
    <w:rsid w:val="000B512B"/>
    <w:rsid w:val="000B72C1"/>
    <w:rsid w:val="000C2898"/>
    <w:rsid w:val="000C318D"/>
    <w:rsid w:val="000C338A"/>
    <w:rsid w:val="000C5A66"/>
    <w:rsid w:val="000C6347"/>
    <w:rsid w:val="000C768D"/>
    <w:rsid w:val="000D1D63"/>
    <w:rsid w:val="000D5D59"/>
    <w:rsid w:val="000D7A1E"/>
    <w:rsid w:val="000D7A7B"/>
    <w:rsid w:val="000D7CF3"/>
    <w:rsid w:val="000E1E7B"/>
    <w:rsid w:val="000E3923"/>
    <w:rsid w:val="000E676D"/>
    <w:rsid w:val="000E7454"/>
    <w:rsid w:val="000E79C4"/>
    <w:rsid w:val="000F2175"/>
    <w:rsid w:val="000F32F0"/>
    <w:rsid w:val="000F4452"/>
    <w:rsid w:val="000F44DF"/>
    <w:rsid w:val="000F470B"/>
    <w:rsid w:val="000F4F1E"/>
    <w:rsid w:val="000F59D6"/>
    <w:rsid w:val="001018F0"/>
    <w:rsid w:val="00101BD1"/>
    <w:rsid w:val="00101EA0"/>
    <w:rsid w:val="00102A81"/>
    <w:rsid w:val="001049C1"/>
    <w:rsid w:val="00106191"/>
    <w:rsid w:val="001107F9"/>
    <w:rsid w:val="001116AC"/>
    <w:rsid w:val="00111939"/>
    <w:rsid w:val="00111CC3"/>
    <w:rsid w:val="001144C3"/>
    <w:rsid w:val="001209DC"/>
    <w:rsid w:val="00123316"/>
    <w:rsid w:val="00124935"/>
    <w:rsid w:val="00127E95"/>
    <w:rsid w:val="00130571"/>
    <w:rsid w:val="00134C14"/>
    <w:rsid w:val="00135C08"/>
    <w:rsid w:val="00137564"/>
    <w:rsid w:val="001375FB"/>
    <w:rsid w:val="0014033D"/>
    <w:rsid w:val="0014043F"/>
    <w:rsid w:val="00143075"/>
    <w:rsid w:val="0014398B"/>
    <w:rsid w:val="00143BAA"/>
    <w:rsid w:val="0014424A"/>
    <w:rsid w:val="001458ED"/>
    <w:rsid w:val="0014609F"/>
    <w:rsid w:val="00146584"/>
    <w:rsid w:val="0015058A"/>
    <w:rsid w:val="00152F81"/>
    <w:rsid w:val="00157936"/>
    <w:rsid w:val="00161B69"/>
    <w:rsid w:val="001620A5"/>
    <w:rsid w:val="001639B9"/>
    <w:rsid w:val="00164814"/>
    <w:rsid w:val="00164AC2"/>
    <w:rsid w:val="00165BAF"/>
    <w:rsid w:val="00166610"/>
    <w:rsid w:val="001741B6"/>
    <w:rsid w:val="00175461"/>
    <w:rsid w:val="0018005F"/>
    <w:rsid w:val="001853E7"/>
    <w:rsid w:val="00187511"/>
    <w:rsid w:val="00187797"/>
    <w:rsid w:val="00190A05"/>
    <w:rsid w:val="00190A5E"/>
    <w:rsid w:val="00190D26"/>
    <w:rsid w:val="001929D9"/>
    <w:rsid w:val="001972DD"/>
    <w:rsid w:val="00197A2F"/>
    <w:rsid w:val="001A0DCC"/>
    <w:rsid w:val="001A1485"/>
    <w:rsid w:val="001A2560"/>
    <w:rsid w:val="001A42A5"/>
    <w:rsid w:val="001A4EEE"/>
    <w:rsid w:val="001A50A2"/>
    <w:rsid w:val="001B05F1"/>
    <w:rsid w:val="001B06AE"/>
    <w:rsid w:val="001B30E5"/>
    <w:rsid w:val="001B53E6"/>
    <w:rsid w:val="001C1DBA"/>
    <w:rsid w:val="001C2082"/>
    <w:rsid w:val="001C2FA4"/>
    <w:rsid w:val="001C4488"/>
    <w:rsid w:val="001C692E"/>
    <w:rsid w:val="001C6948"/>
    <w:rsid w:val="001C6ABB"/>
    <w:rsid w:val="001C6D72"/>
    <w:rsid w:val="001C7673"/>
    <w:rsid w:val="001D029C"/>
    <w:rsid w:val="001D0E4E"/>
    <w:rsid w:val="001E0302"/>
    <w:rsid w:val="001E0844"/>
    <w:rsid w:val="001E2D49"/>
    <w:rsid w:val="001E3ABC"/>
    <w:rsid w:val="001E4ACD"/>
    <w:rsid w:val="001E4BE2"/>
    <w:rsid w:val="001E753C"/>
    <w:rsid w:val="001F502F"/>
    <w:rsid w:val="001F57E2"/>
    <w:rsid w:val="002009A5"/>
    <w:rsid w:val="00202747"/>
    <w:rsid w:val="00205995"/>
    <w:rsid w:val="00206ACA"/>
    <w:rsid w:val="002114F8"/>
    <w:rsid w:val="00212E7B"/>
    <w:rsid w:val="0021527F"/>
    <w:rsid w:val="00215F05"/>
    <w:rsid w:val="0022065D"/>
    <w:rsid w:val="00221E03"/>
    <w:rsid w:val="002432A5"/>
    <w:rsid w:val="00244682"/>
    <w:rsid w:val="0025075E"/>
    <w:rsid w:val="00251E18"/>
    <w:rsid w:val="0025389D"/>
    <w:rsid w:val="00253E65"/>
    <w:rsid w:val="00255383"/>
    <w:rsid w:val="00255893"/>
    <w:rsid w:val="0026008A"/>
    <w:rsid w:val="002620C8"/>
    <w:rsid w:val="00262A5F"/>
    <w:rsid w:val="002633D5"/>
    <w:rsid w:val="00264AFD"/>
    <w:rsid w:val="00266D1E"/>
    <w:rsid w:val="00270640"/>
    <w:rsid w:val="00270CB2"/>
    <w:rsid w:val="00270D4D"/>
    <w:rsid w:val="0027308D"/>
    <w:rsid w:val="00274859"/>
    <w:rsid w:val="00274F36"/>
    <w:rsid w:val="0027539F"/>
    <w:rsid w:val="00275690"/>
    <w:rsid w:val="00277ED4"/>
    <w:rsid w:val="002837DB"/>
    <w:rsid w:val="00284938"/>
    <w:rsid w:val="0028567D"/>
    <w:rsid w:val="00291D0C"/>
    <w:rsid w:val="0029297A"/>
    <w:rsid w:val="002937DC"/>
    <w:rsid w:val="00293B8D"/>
    <w:rsid w:val="00295FF8"/>
    <w:rsid w:val="0029658B"/>
    <w:rsid w:val="00296A20"/>
    <w:rsid w:val="002A1848"/>
    <w:rsid w:val="002A2630"/>
    <w:rsid w:val="002A38AA"/>
    <w:rsid w:val="002A62FE"/>
    <w:rsid w:val="002B01E8"/>
    <w:rsid w:val="002B6ACA"/>
    <w:rsid w:val="002B6EDA"/>
    <w:rsid w:val="002B79B0"/>
    <w:rsid w:val="002B7CE5"/>
    <w:rsid w:val="002C3A02"/>
    <w:rsid w:val="002C6604"/>
    <w:rsid w:val="002C7131"/>
    <w:rsid w:val="002D09CB"/>
    <w:rsid w:val="002D4EBD"/>
    <w:rsid w:val="002D5D7B"/>
    <w:rsid w:val="002D67F6"/>
    <w:rsid w:val="002E24F6"/>
    <w:rsid w:val="002E29A5"/>
    <w:rsid w:val="002E2D67"/>
    <w:rsid w:val="002E34FE"/>
    <w:rsid w:val="002F0905"/>
    <w:rsid w:val="002F0D23"/>
    <w:rsid w:val="002F1D87"/>
    <w:rsid w:val="002F2216"/>
    <w:rsid w:val="002F606D"/>
    <w:rsid w:val="002F7F25"/>
    <w:rsid w:val="00302D5C"/>
    <w:rsid w:val="003030B8"/>
    <w:rsid w:val="003043CE"/>
    <w:rsid w:val="00304E6E"/>
    <w:rsid w:val="0030776C"/>
    <w:rsid w:val="003130CE"/>
    <w:rsid w:val="0031381B"/>
    <w:rsid w:val="00313BCD"/>
    <w:rsid w:val="0031679B"/>
    <w:rsid w:val="00316A57"/>
    <w:rsid w:val="003172DD"/>
    <w:rsid w:val="00317E70"/>
    <w:rsid w:val="00320616"/>
    <w:rsid w:val="00320EA2"/>
    <w:rsid w:val="00323B0E"/>
    <w:rsid w:val="003249B6"/>
    <w:rsid w:val="00324CB6"/>
    <w:rsid w:val="00325C11"/>
    <w:rsid w:val="0032643E"/>
    <w:rsid w:val="00326F91"/>
    <w:rsid w:val="00330700"/>
    <w:rsid w:val="00331164"/>
    <w:rsid w:val="00332D2C"/>
    <w:rsid w:val="0033426E"/>
    <w:rsid w:val="00334B8F"/>
    <w:rsid w:val="003409A2"/>
    <w:rsid w:val="00342A82"/>
    <w:rsid w:val="00343450"/>
    <w:rsid w:val="00343776"/>
    <w:rsid w:val="0034480A"/>
    <w:rsid w:val="00347261"/>
    <w:rsid w:val="0035172A"/>
    <w:rsid w:val="00351909"/>
    <w:rsid w:val="00351E57"/>
    <w:rsid w:val="003522E5"/>
    <w:rsid w:val="003537CE"/>
    <w:rsid w:val="003555C8"/>
    <w:rsid w:val="00355AD7"/>
    <w:rsid w:val="003570B4"/>
    <w:rsid w:val="003576DF"/>
    <w:rsid w:val="00357C80"/>
    <w:rsid w:val="003654E3"/>
    <w:rsid w:val="00373781"/>
    <w:rsid w:val="00373A82"/>
    <w:rsid w:val="00374676"/>
    <w:rsid w:val="00375BD1"/>
    <w:rsid w:val="003828BE"/>
    <w:rsid w:val="00385680"/>
    <w:rsid w:val="0038780D"/>
    <w:rsid w:val="00387EFF"/>
    <w:rsid w:val="00391B15"/>
    <w:rsid w:val="0039205C"/>
    <w:rsid w:val="0039508D"/>
    <w:rsid w:val="003A0BF1"/>
    <w:rsid w:val="003A5A69"/>
    <w:rsid w:val="003A5A7F"/>
    <w:rsid w:val="003A700F"/>
    <w:rsid w:val="003B1AA1"/>
    <w:rsid w:val="003B3C07"/>
    <w:rsid w:val="003B3F4E"/>
    <w:rsid w:val="003B409F"/>
    <w:rsid w:val="003B5244"/>
    <w:rsid w:val="003B5812"/>
    <w:rsid w:val="003B6BCE"/>
    <w:rsid w:val="003B7F21"/>
    <w:rsid w:val="003C1328"/>
    <w:rsid w:val="003C1B41"/>
    <w:rsid w:val="003C1E9D"/>
    <w:rsid w:val="003C22DE"/>
    <w:rsid w:val="003C3159"/>
    <w:rsid w:val="003C3893"/>
    <w:rsid w:val="003C48FC"/>
    <w:rsid w:val="003C4EF7"/>
    <w:rsid w:val="003C5495"/>
    <w:rsid w:val="003C70C8"/>
    <w:rsid w:val="003D148F"/>
    <w:rsid w:val="003D1C50"/>
    <w:rsid w:val="003D267B"/>
    <w:rsid w:val="003D64E8"/>
    <w:rsid w:val="003D7440"/>
    <w:rsid w:val="003E34F8"/>
    <w:rsid w:val="003E7831"/>
    <w:rsid w:val="003F00C4"/>
    <w:rsid w:val="003F01A1"/>
    <w:rsid w:val="003F2CDC"/>
    <w:rsid w:val="003F49AB"/>
    <w:rsid w:val="003F6667"/>
    <w:rsid w:val="003F77DA"/>
    <w:rsid w:val="00400028"/>
    <w:rsid w:val="00403F2E"/>
    <w:rsid w:val="0040553A"/>
    <w:rsid w:val="00406862"/>
    <w:rsid w:val="004076C9"/>
    <w:rsid w:val="00407AEC"/>
    <w:rsid w:val="00410118"/>
    <w:rsid w:val="004107A6"/>
    <w:rsid w:val="00413292"/>
    <w:rsid w:val="0041357A"/>
    <w:rsid w:val="00413E26"/>
    <w:rsid w:val="00416C7D"/>
    <w:rsid w:val="0041722B"/>
    <w:rsid w:val="00421045"/>
    <w:rsid w:val="00421A7F"/>
    <w:rsid w:val="00422E50"/>
    <w:rsid w:val="004247D0"/>
    <w:rsid w:val="00424A4E"/>
    <w:rsid w:val="0043017B"/>
    <w:rsid w:val="004303FC"/>
    <w:rsid w:val="0043074E"/>
    <w:rsid w:val="00430ECC"/>
    <w:rsid w:val="00433ACE"/>
    <w:rsid w:val="0043402F"/>
    <w:rsid w:val="0043459B"/>
    <w:rsid w:val="0043468B"/>
    <w:rsid w:val="00434E6C"/>
    <w:rsid w:val="0043564D"/>
    <w:rsid w:val="004357B5"/>
    <w:rsid w:val="004366CA"/>
    <w:rsid w:val="0044091D"/>
    <w:rsid w:val="00443546"/>
    <w:rsid w:val="00445BB3"/>
    <w:rsid w:val="00451B0D"/>
    <w:rsid w:val="00452F3A"/>
    <w:rsid w:val="00454D99"/>
    <w:rsid w:val="0045519E"/>
    <w:rsid w:val="004626F9"/>
    <w:rsid w:val="00465257"/>
    <w:rsid w:val="00467968"/>
    <w:rsid w:val="00471081"/>
    <w:rsid w:val="004713DA"/>
    <w:rsid w:val="00471A8C"/>
    <w:rsid w:val="00471E2B"/>
    <w:rsid w:val="004727FF"/>
    <w:rsid w:val="00475D91"/>
    <w:rsid w:val="004769AA"/>
    <w:rsid w:val="00477BEE"/>
    <w:rsid w:val="00481C6E"/>
    <w:rsid w:val="00484DD6"/>
    <w:rsid w:val="004853A0"/>
    <w:rsid w:val="0048637E"/>
    <w:rsid w:val="00486F1D"/>
    <w:rsid w:val="00486FB5"/>
    <w:rsid w:val="004901A9"/>
    <w:rsid w:val="00491408"/>
    <w:rsid w:val="004919A8"/>
    <w:rsid w:val="004932E9"/>
    <w:rsid w:val="004A6335"/>
    <w:rsid w:val="004A7C85"/>
    <w:rsid w:val="004B195A"/>
    <w:rsid w:val="004B3012"/>
    <w:rsid w:val="004B438C"/>
    <w:rsid w:val="004B660F"/>
    <w:rsid w:val="004B70E4"/>
    <w:rsid w:val="004B7606"/>
    <w:rsid w:val="004C09A5"/>
    <w:rsid w:val="004C1154"/>
    <w:rsid w:val="004C1248"/>
    <w:rsid w:val="004C1702"/>
    <w:rsid w:val="004C2FAB"/>
    <w:rsid w:val="004C3CE1"/>
    <w:rsid w:val="004C48A7"/>
    <w:rsid w:val="004C5FAF"/>
    <w:rsid w:val="004D2458"/>
    <w:rsid w:val="004D50D0"/>
    <w:rsid w:val="004D6CFC"/>
    <w:rsid w:val="004D744F"/>
    <w:rsid w:val="004D7737"/>
    <w:rsid w:val="004E6F53"/>
    <w:rsid w:val="004F226F"/>
    <w:rsid w:val="004F33AA"/>
    <w:rsid w:val="004F4341"/>
    <w:rsid w:val="005037D9"/>
    <w:rsid w:val="00504672"/>
    <w:rsid w:val="00505D6F"/>
    <w:rsid w:val="0050647B"/>
    <w:rsid w:val="0050697B"/>
    <w:rsid w:val="00506E04"/>
    <w:rsid w:val="005076CD"/>
    <w:rsid w:val="005138A1"/>
    <w:rsid w:val="00513CAA"/>
    <w:rsid w:val="00514D84"/>
    <w:rsid w:val="00516643"/>
    <w:rsid w:val="00517139"/>
    <w:rsid w:val="00520546"/>
    <w:rsid w:val="00520837"/>
    <w:rsid w:val="00521E04"/>
    <w:rsid w:val="00523882"/>
    <w:rsid w:val="005323D8"/>
    <w:rsid w:val="005337DB"/>
    <w:rsid w:val="00533A67"/>
    <w:rsid w:val="005369D3"/>
    <w:rsid w:val="00536F7C"/>
    <w:rsid w:val="00537377"/>
    <w:rsid w:val="00540C09"/>
    <w:rsid w:val="00541D92"/>
    <w:rsid w:val="00547014"/>
    <w:rsid w:val="00550796"/>
    <w:rsid w:val="0055312C"/>
    <w:rsid w:val="005536AB"/>
    <w:rsid w:val="005570C9"/>
    <w:rsid w:val="005712DB"/>
    <w:rsid w:val="00572E78"/>
    <w:rsid w:val="0057335D"/>
    <w:rsid w:val="00573BE4"/>
    <w:rsid w:val="00574278"/>
    <w:rsid w:val="005749E2"/>
    <w:rsid w:val="0057505F"/>
    <w:rsid w:val="005757FD"/>
    <w:rsid w:val="005807AF"/>
    <w:rsid w:val="00582079"/>
    <w:rsid w:val="0058489E"/>
    <w:rsid w:val="00590CDF"/>
    <w:rsid w:val="00593197"/>
    <w:rsid w:val="005965E6"/>
    <w:rsid w:val="005971FC"/>
    <w:rsid w:val="00597A64"/>
    <w:rsid w:val="005A15F1"/>
    <w:rsid w:val="005A4A1D"/>
    <w:rsid w:val="005A6DF6"/>
    <w:rsid w:val="005B0A57"/>
    <w:rsid w:val="005B206A"/>
    <w:rsid w:val="005B3319"/>
    <w:rsid w:val="005B50B1"/>
    <w:rsid w:val="005B576C"/>
    <w:rsid w:val="005B5876"/>
    <w:rsid w:val="005D0B80"/>
    <w:rsid w:val="005D1672"/>
    <w:rsid w:val="005D1967"/>
    <w:rsid w:val="005D3DFC"/>
    <w:rsid w:val="005D43D9"/>
    <w:rsid w:val="005D47AE"/>
    <w:rsid w:val="005D643D"/>
    <w:rsid w:val="005D6ED0"/>
    <w:rsid w:val="005E326B"/>
    <w:rsid w:val="005E3996"/>
    <w:rsid w:val="005E4B63"/>
    <w:rsid w:val="005E4CD8"/>
    <w:rsid w:val="005E4D37"/>
    <w:rsid w:val="005E5784"/>
    <w:rsid w:val="005F0C45"/>
    <w:rsid w:val="005F54F8"/>
    <w:rsid w:val="005F6639"/>
    <w:rsid w:val="005F7DBA"/>
    <w:rsid w:val="005F7F4E"/>
    <w:rsid w:val="00600FE5"/>
    <w:rsid w:val="00602171"/>
    <w:rsid w:val="00611734"/>
    <w:rsid w:val="006146A6"/>
    <w:rsid w:val="00617168"/>
    <w:rsid w:val="00617231"/>
    <w:rsid w:val="00621F9D"/>
    <w:rsid w:val="006253D0"/>
    <w:rsid w:val="006269BC"/>
    <w:rsid w:val="00627FE5"/>
    <w:rsid w:val="00632D24"/>
    <w:rsid w:val="00635F6D"/>
    <w:rsid w:val="00637C30"/>
    <w:rsid w:val="006431BB"/>
    <w:rsid w:val="00643F9F"/>
    <w:rsid w:val="00645695"/>
    <w:rsid w:val="006456B9"/>
    <w:rsid w:val="00650B16"/>
    <w:rsid w:val="00651582"/>
    <w:rsid w:val="00652836"/>
    <w:rsid w:val="00653C46"/>
    <w:rsid w:val="00654C5F"/>
    <w:rsid w:val="00660B2A"/>
    <w:rsid w:val="0066254D"/>
    <w:rsid w:val="0066611B"/>
    <w:rsid w:val="006710A1"/>
    <w:rsid w:val="006728BB"/>
    <w:rsid w:val="00675513"/>
    <w:rsid w:val="00676068"/>
    <w:rsid w:val="00680C20"/>
    <w:rsid w:val="00682307"/>
    <w:rsid w:val="006836E0"/>
    <w:rsid w:val="00684003"/>
    <w:rsid w:val="00684F87"/>
    <w:rsid w:val="006863C5"/>
    <w:rsid w:val="006909F8"/>
    <w:rsid w:val="006917D5"/>
    <w:rsid w:val="00692355"/>
    <w:rsid w:val="00696259"/>
    <w:rsid w:val="006A1002"/>
    <w:rsid w:val="006A16DA"/>
    <w:rsid w:val="006A1AC1"/>
    <w:rsid w:val="006A4AFB"/>
    <w:rsid w:val="006B04E3"/>
    <w:rsid w:val="006B0DBA"/>
    <w:rsid w:val="006B2B8A"/>
    <w:rsid w:val="006B3C7C"/>
    <w:rsid w:val="006B4AA8"/>
    <w:rsid w:val="006B65DC"/>
    <w:rsid w:val="006C51B4"/>
    <w:rsid w:val="006C541F"/>
    <w:rsid w:val="006C6248"/>
    <w:rsid w:val="006C6795"/>
    <w:rsid w:val="006D0052"/>
    <w:rsid w:val="006D4F00"/>
    <w:rsid w:val="006D5F5C"/>
    <w:rsid w:val="006D7E6E"/>
    <w:rsid w:val="006E2DCD"/>
    <w:rsid w:val="006E2F87"/>
    <w:rsid w:val="006E4199"/>
    <w:rsid w:val="006E4595"/>
    <w:rsid w:val="006E48CE"/>
    <w:rsid w:val="006E723F"/>
    <w:rsid w:val="006F0D3C"/>
    <w:rsid w:val="006F1EE4"/>
    <w:rsid w:val="006F26F1"/>
    <w:rsid w:val="006F40CB"/>
    <w:rsid w:val="006F52F0"/>
    <w:rsid w:val="006F7732"/>
    <w:rsid w:val="00700D0E"/>
    <w:rsid w:val="00700E1C"/>
    <w:rsid w:val="007027EA"/>
    <w:rsid w:val="00702FF3"/>
    <w:rsid w:val="00703246"/>
    <w:rsid w:val="00711E56"/>
    <w:rsid w:val="00711FC4"/>
    <w:rsid w:val="007140B9"/>
    <w:rsid w:val="0071536F"/>
    <w:rsid w:val="00720F05"/>
    <w:rsid w:val="00722E8F"/>
    <w:rsid w:val="00723EE3"/>
    <w:rsid w:val="00724269"/>
    <w:rsid w:val="00724861"/>
    <w:rsid w:val="0073008A"/>
    <w:rsid w:val="007310E7"/>
    <w:rsid w:val="00733CEF"/>
    <w:rsid w:val="00735D15"/>
    <w:rsid w:val="0073667F"/>
    <w:rsid w:val="00740E7B"/>
    <w:rsid w:val="007448BA"/>
    <w:rsid w:val="00746CB3"/>
    <w:rsid w:val="00747C0F"/>
    <w:rsid w:val="00754242"/>
    <w:rsid w:val="007614DC"/>
    <w:rsid w:val="007627E3"/>
    <w:rsid w:val="007640E6"/>
    <w:rsid w:val="0076424C"/>
    <w:rsid w:val="0076572E"/>
    <w:rsid w:val="007666C4"/>
    <w:rsid w:val="00766C5E"/>
    <w:rsid w:val="00770005"/>
    <w:rsid w:val="00772308"/>
    <w:rsid w:val="007805F8"/>
    <w:rsid w:val="0078078B"/>
    <w:rsid w:val="007811E6"/>
    <w:rsid w:val="00781C31"/>
    <w:rsid w:val="007835EA"/>
    <w:rsid w:val="0078768D"/>
    <w:rsid w:val="007922F9"/>
    <w:rsid w:val="0079329A"/>
    <w:rsid w:val="007938F2"/>
    <w:rsid w:val="00795EA5"/>
    <w:rsid w:val="00796312"/>
    <w:rsid w:val="00796DAE"/>
    <w:rsid w:val="007A15E2"/>
    <w:rsid w:val="007A2E39"/>
    <w:rsid w:val="007A3E51"/>
    <w:rsid w:val="007A47F0"/>
    <w:rsid w:val="007A5CFC"/>
    <w:rsid w:val="007A604B"/>
    <w:rsid w:val="007A72DF"/>
    <w:rsid w:val="007B2BCE"/>
    <w:rsid w:val="007B7738"/>
    <w:rsid w:val="007C048B"/>
    <w:rsid w:val="007C23EF"/>
    <w:rsid w:val="007C525B"/>
    <w:rsid w:val="007D03DF"/>
    <w:rsid w:val="007D1A3E"/>
    <w:rsid w:val="007D4548"/>
    <w:rsid w:val="007D5A1C"/>
    <w:rsid w:val="007D708B"/>
    <w:rsid w:val="007E17B7"/>
    <w:rsid w:val="007E5310"/>
    <w:rsid w:val="007E6CB6"/>
    <w:rsid w:val="007E764F"/>
    <w:rsid w:val="008022D3"/>
    <w:rsid w:val="00803CF2"/>
    <w:rsid w:val="00803D2A"/>
    <w:rsid w:val="00804221"/>
    <w:rsid w:val="00805B39"/>
    <w:rsid w:val="00806406"/>
    <w:rsid w:val="0080703A"/>
    <w:rsid w:val="008100C9"/>
    <w:rsid w:val="00810201"/>
    <w:rsid w:val="00811F14"/>
    <w:rsid w:val="008131F9"/>
    <w:rsid w:val="0081350B"/>
    <w:rsid w:val="00814599"/>
    <w:rsid w:val="00815044"/>
    <w:rsid w:val="00821671"/>
    <w:rsid w:val="0082306F"/>
    <w:rsid w:val="00823D3B"/>
    <w:rsid w:val="00825E20"/>
    <w:rsid w:val="00826520"/>
    <w:rsid w:val="0082658F"/>
    <w:rsid w:val="00827BD6"/>
    <w:rsid w:val="00830410"/>
    <w:rsid w:val="00835417"/>
    <w:rsid w:val="00837BE1"/>
    <w:rsid w:val="008407BE"/>
    <w:rsid w:val="00841184"/>
    <w:rsid w:val="008428BB"/>
    <w:rsid w:val="0084447A"/>
    <w:rsid w:val="00844FFA"/>
    <w:rsid w:val="0084502F"/>
    <w:rsid w:val="00846C17"/>
    <w:rsid w:val="0085105D"/>
    <w:rsid w:val="00853FC9"/>
    <w:rsid w:val="00862C5C"/>
    <w:rsid w:val="0086310E"/>
    <w:rsid w:val="00863B29"/>
    <w:rsid w:val="00863E69"/>
    <w:rsid w:val="008656BE"/>
    <w:rsid w:val="00866B85"/>
    <w:rsid w:val="00872522"/>
    <w:rsid w:val="00872EAF"/>
    <w:rsid w:val="00872FC3"/>
    <w:rsid w:val="00873244"/>
    <w:rsid w:val="00873299"/>
    <w:rsid w:val="00873ABB"/>
    <w:rsid w:val="0087431F"/>
    <w:rsid w:val="00876AB6"/>
    <w:rsid w:val="00884EAD"/>
    <w:rsid w:val="008863D3"/>
    <w:rsid w:val="00890817"/>
    <w:rsid w:val="008922D1"/>
    <w:rsid w:val="00894020"/>
    <w:rsid w:val="00894D55"/>
    <w:rsid w:val="0089616C"/>
    <w:rsid w:val="00897D76"/>
    <w:rsid w:val="008A1A43"/>
    <w:rsid w:val="008A3699"/>
    <w:rsid w:val="008A68C0"/>
    <w:rsid w:val="008A7AD0"/>
    <w:rsid w:val="008A7B14"/>
    <w:rsid w:val="008A7C10"/>
    <w:rsid w:val="008B024E"/>
    <w:rsid w:val="008B0A29"/>
    <w:rsid w:val="008B129C"/>
    <w:rsid w:val="008B2B79"/>
    <w:rsid w:val="008B2DBE"/>
    <w:rsid w:val="008B2E92"/>
    <w:rsid w:val="008B30DD"/>
    <w:rsid w:val="008B3DF6"/>
    <w:rsid w:val="008B4E27"/>
    <w:rsid w:val="008B4EA0"/>
    <w:rsid w:val="008B52C3"/>
    <w:rsid w:val="008B55FB"/>
    <w:rsid w:val="008B7625"/>
    <w:rsid w:val="008B7C26"/>
    <w:rsid w:val="008C0C95"/>
    <w:rsid w:val="008C29D8"/>
    <w:rsid w:val="008C2E4E"/>
    <w:rsid w:val="008C351C"/>
    <w:rsid w:val="008C3DCD"/>
    <w:rsid w:val="008C4D4F"/>
    <w:rsid w:val="008C5362"/>
    <w:rsid w:val="008D147B"/>
    <w:rsid w:val="008D1DD4"/>
    <w:rsid w:val="008D254F"/>
    <w:rsid w:val="008D5330"/>
    <w:rsid w:val="008E12DF"/>
    <w:rsid w:val="008E174D"/>
    <w:rsid w:val="008E22A2"/>
    <w:rsid w:val="008E22FD"/>
    <w:rsid w:val="008E25CF"/>
    <w:rsid w:val="008E52CD"/>
    <w:rsid w:val="008E6573"/>
    <w:rsid w:val="008F097F"/>
    <w:rsid w:val="008F647A"/>
    <w:rsid w:val="00900194"/>
    <w:rsid w:val="00900FEE"/>
    <w:rsid w:val="00902465"/>
    <w:rsid w:val="009031A6"/>
    <w:rsid w:val="00905B62"/>
    <w:rsid w:val="009065CE"/>
    <w:rsid w:val="00910377"/>
    <w:rsid w:val="00914BB8"/>
    <w:rsid w:val="00915D91"/>
    <w:rsid w:val="00917CEB"/>
    <w:rsid w:val="0092371F"/>
    <w:rsid w:val="009301CB"/>
    <w:rsid w:val="009317BF"/>
    <w:rsid w:val="00931824"/>
    <w:rsid w:val="00934B81"/>
    <w:rsid w:val="009363FE"/>
    <w:rsid w:val="00937BC5"/>
    <w:rsid w:val="00946219"/>
    <w:rsid w:val="009500B0"/>
    <w:rsid w:val="00955832"/>
    <w:rsid w:val="00955B46"/>
    <w:rsid w:val="00963749"/>
    <w:rsid w:val="00964373"/>
    <w:rsid w:val="009645ED"/>
    <w:rsid w:val="00965AB8"/>
    <w:rsid w:val="00966100"/>
    <w:rsid w:val="00966F7C"/>
    <w:rsid w:val="009710F9"/>
    <w:rsid w:val="009722B8"/>
    <w:rsid w:val="00975C9F"/>
    <w:rsid w:val="0097652D"/>
    <w:rsid w:val="009765E5"/>
    <w:rsid w:val="00977019"/>
    <w:rsid w:val="0098339C"/>
    <w:rsid w:val="00983659"/>
    <w:rsid w:val="00983A81"/>
    <w:rsid w:val="00984A31"/>
    <w:rsid w:val="00986C05"/>
    <w:rsid w:val="00987D9C"/>
    <w:rsid w:val="00990D4D"/>
    <w:rsid w:val="00993C87"/>
    <w:rsid w:val="00994E9E"/>
    <w:rsid w:val="00995832"/>
    <w:rsid w:val="00995B15"/>
    <w:rsid w:val="00996C23"/>
    <w:rsid w:val="009A122E"/>
    <w:rsid w:val="009A34DF"/>
    <w:rsid w:val="009A6947"/>
    <w:rsid w:val="009B0FC8"/>
    <w:rsid w:val="009B22FB"/>
    <w:rsid w:val="009B2A5F"/>
    <w:rsid w:val="009B4DBC"/>
    <w:rsid w:val="009C1270"/>
    <w:rsid w:val="009C7292"/>
    <w:rsid w:val="009D0E76"/>
    <w:rsid w:val="009D19C5"/>
    <w:rsid w:val="009D1E01"/>
    <w:rsid w:val="009D1E82"/>
    <w:rsid w:val="009D5AC8"/>
    <w:rsid w:val="009E108F"/>
    <w:rsid w:val="009E1A3F"/>
    <w:rsid w:val="009E1AA1"/>
    <w:rsid w:val="009E2E8A"/>
    <w:rsid w:val="009E32B6"/>
    <w:rsid w:val="009E4903"/>
    <w:rsid w:val="009F43D8"/>
    <w:rsid w:val="00A00BF7"/>
    <w:rsid w:val="00A03EE8"/>
    <w:rsid w:val="00A06DBA"/>
    <w:rsid w:val="00A07DF8"/>
    <w:rsid w:val="00A11405"/>
    <w:rsid w:val="00A117B4"/>
    <w:rsid w:val="00A13569"/>
    <w:rsid w:val="00A1539B"/>
    <w:rsid w:val="00A1601E"/>
    <w:rsid w:val="00A16A72"/>
    <w:rsid w:val="00A16D7D"/>
    <w:rsid w:val="00A16EF5"/>
    <w:rsid w:val="00A179BA"/>
    <w:rsid w:val="00A201F8"/>
    <w:rsid w:val="00A210C5"/>
    <w:rsid w:val="00A2120D"/>
    <w:rsid w:val="00A22428"/>
    <w:rsid w:val="00A25678"/>
    <w:rsid w:val="00A25D5A"/>
    <w:rsid w:val="00A25E28"/>
    <w:rsid w:val="00A2604C"/>
    <w:rsid w:val="00A2666E"/>
    <w:rsid w:val="00A2773F"/>
    <w:rsid w:val="00A27990"/>
    <w:rsid w:val="00A27F24"/>
    <w:rsid w:val="00A302E3"/>
    <w:rsid w:val="00A313B2"/>
    <w:rsid w:val="00A324AB"/>
    <w:rsid w:val="00A3751D"/>
    <w:rsid w:val="00A41110"/>
    <w:rsid w:val="00A411D0"/>
    <w:rsid w:val="00A423BD"/>
    <w:rsid w:val="00A42629"/>
    <w:rsid w:val="00A43884"/>
    <w:rsid w:val="00A43E49"/>
    <w:rsid w:val="00A44231"/>
    <w:rsid w:val="00A4738F"/>
    <w:rsid w:val="00A5015A"/>
    <w:rsid w:val="00A5050A"/>
    <w:rsid w:val="00A50F4C"/>
    <w:rsid w:val="00A512E7"/>
    <w:rsid w:val="00A53DD8"/>
    <w:rsid w:val="00A53ED7"/>
    <w:rsid w:val="00A541B8"/>
    <w:rsid w:val="00A54327"/>
    <w:rsid w:val="00A5585C"/>
    <w:rsid w:val="00A56288"/>
    <w:rsid w:val="00A56698"/>
    <w:rsid w:val="00A579DB"/>
    <w:rsid w:val="00A57E63"/>
    <w:rsid w:val="00A65FD5"/>
    <w:rsid w:val="00A66F42"/>
    <w:rsid w:val="00A72900"/>
    <w:rsid w:val="00A742A1"/>
    <w:rsid w:val="00A745BB"/>
    <w:rsid w:val="00A7503D"/>
    <w:rsid w:val="00A7721E"/>
    <w:rsid w:val="00A80FC1"/>
    <w:rsid w:val="00A82650"/>
    <w:rsid w:val="00A82712"/>
    <w:rsid w:val="00A870F5"/>
    <w:rsid w:val="00A92364"/>
    <w:rsid w:val="00A93E24"/>
    <w:rsid w:val="00A94144"/>
    <w:rsid w:val="00A9667F"/>
    <w:rsid w:val="00A97D97"/>
    <w:rsid w:val="00AA259F"/>
    <w:rsid w:val="00AA25FB"/>
    <w:rsid w:val="00AA38A9"/>
    <w:rsid w:val="00AA4579"/>
    <w:rsid w:val="00AA4C68"/>
    <w:rsid w:val="00AA73EE"/>
    <w:rsid w:val="00AB0DE5"/>
    <w:rsid w:val="00AB15A6"/>
    <w:rsid w:val="00AB37BB"/>
    <w:rsid w:val="00AB3941"/>
    <w:rsid w:val="00AB42C2"/>
    <w:rsid w:val="00AC1DB7"/>
    <w:rsid w:val="00AC3353"/>
    <w:rsid w:val="00AC3582"/>
    <w:rsid w:val="00AC372A"/>
    <w:rsid w:val="00AC514E"/>
    <w:rsid w:val="00AD17A9"/>
    <w:rsid w:val="00AD2847"/>
    <w:rsid w:val="00AD3AA6"/>
    <w:rsid w:val="00AD4734"/>
    <w:rsid w:val="00AD4B3B"/>
    <w:rsid w:val="00AD4E18"/>
    <w:rsid w:val="00AD6C42"/>
    <w:rsid w:val="00AD7CE3"/>
    <w:rsid w:val="00AE2D81"/>
    <w:rsid w:val="00AE656D"/>
    <w:rsid w:val="00AF087D"/>
    <w:rsid w:val="00AF0FAE"/>
    <w:rsid w:val="00AF2072"/>
    <w:rsid w:val="00AF216C"/>
    <w:rsid w:val="00AF4B6F"/>
    <w:rsid w:val="00AF4F46"/>
    <w:rsid w:val="00AF66FA"/>
    <w:rsid w:val="00AF6C62"/>
    <w:rsid w:val="00AF77E7"/>
    <w:rsid w:val="00B001E0"/>
    <w:rsid w:val="00B00379"/>
    <w:rsid w:val="00B01CBC"/>
    <w:rsid w:val="00B03E27"/>
    <w:rsid w:val="00B054A7"/>
    <w:rsid w:val="00B06B46"/>
    <w:rsid w:val="00B120B6"/>
    <w:rsid w:val="00B12F6B"/>
    <w:rsid w:val="00B1570A"/>
    <w:rsid w:val="00B173E1"/>
    <w:rsid w:val="00B17ED6"/>
    <w:rsid w:val="00B20E04"/>
    <w:rsid w:val="00B21258"/>
    <w:rsid w:val="00B21EAC"/>
    <w:rsid w:val="00B220B1"/>
    <w:rsid w:val="00B263D2"/>
    <w:rsid w:val="00B37A59"/>
    <w:rsid w:val="00B44B4C"/>
    <w:rsid w:val="00B55102"/>
    <w:rsid w:val="00B5546E"/>
    <w:rsid w:val="00B5767C"/>
    <w:rsid w:val="00B70E78"/>
    <w:rsid w:val="00B71BD3"/>
    <w:rsid w:val="00B72609"/>
    <w:rsid w:val="00B74B8D"/>
    <w:rsid w:val="00B774D9"/>
    <w:rsid w:val="00B80606"/>
    <w:rsid w:val="00B83020"/>
    <w:rsid w:val="00B84815"/>
    <w:rsid w:val="00B87753"/>
    <w:rsid w:val="00B920F9"/>
    <w:rsid w:val="00B9275B"/>
    <w:rsid w:val="00B93DD2"/>
    <w:rsid w:val="00B96D7B"/>
    <w:rsid w:val="00B97266"/>
    <w:rsid w:val="00BA018B"/>
    <w:rsid w:val="00BA0FB8"/>
    <w:rsid w:val="00BA2400"/>
    <w:rsid w:val="00BB0418"/>
    <w:rsid w:val="00BB1525"/>
    <w:rsid w:val="00BB1CBA"/>
    <w:rsid w:val="00BB445B"/>
    <w:rsid w:val="00BB5169"/>
    <w:rsid w:val="00BB6E12"/>
    <w:rsid w:val="00BC154D"/>
    <w:rsid w:val="00BD1293"/>
    <w:rsid w:val="00BD45CD"/>
    <w:rsid w:val="00BD579F"/>
    <w:rsid w:val="00BD658B"/>
    <w:rsid w:val="00BD6E95"/>
    <w:rsid w:val="00BE4FAC"/>
    <w:rsid w:val="00BE57D9"/>
    <w:rsid w:val="00BE634A"/>
    <w:rsid w:val="00BE697E"/>
    <w:rsid w:val="00BF1602"/>
    <w:rsid w:val="00BF31DC"/>
    <w:rsid w:val="00BF5106"/>
    <w:rsid w:val="00BF7299"/>
    <w:rsid w:val="00BF7494"/>
    <w:rsid w:val="00BF7E8D"/>
    <w:rsid w:val="00C01996"/>
    <w:rsid w:val="00C05B94"/>
    <w:rsid w:val="00C05CA2"/>
    <w:rsid w:val="00C1270D"/>
    <w:rsid w:val="00C12826"/>
    <w:rsid w:val="00C12968"/>
    <w:rsid w:val="00C129E7"/>
    <w:rsid w:val="00C12F1B"/>
    <w:rsid w:val="00C15FD0"/>
    <w:rsid w:val="00C216FD"/>
    <w:rsid w:val="00C21E1D"/>
    <w:rsid w:val="00C24482"/>
    <w:rsid w:val="00C25310"/>
    <w:rsid w:val="00C26679"/>
    <w:rsid w:val="00C26E57"/>
    <w:rsid w:val="00C30F76"/>
    <w:rsid w:val="00C353EA"/>
    <w:rsid w:val="00C35FDC"/>
    <w:rsid w:val="00C424BF"/>
    <w:rsid w:val="00C47243"/>
    <w:rsid w:val="00C47298"/>
    <w:rsid w:val="00C502A6"/>
    <w:rsid w:val="00C51104"/>
    <w:rsid w:val="00C51BB4"/>
    <w:rsid w:val="00C523DE"/>
    <w:rsid w:val="00C536B6"/>
    <w:rsid w:val="00C5509A"/>
    <w:rsid w:val="00C56C85"/>
    <w:rsid w:val="00C60ECE"/>
    <w:rsid w:val="00C630F4"/>
    <w:rsid w:val="00C635C7"/>
    <w:rsid w:val="00C63BF7"/>
    <w:rsid w:val="00C666F4"/>
    <w:rsid w:val="00C674BC"/>
    <w:rsid w:val="00C71B8B"/>
    <w:rsid w:val="00C72B2A"/>
    <w:rsid w:val="00C737E1"/>
    <w:rsid w:val="00C75FC3"/>
    <w:rsid w:val="00C76B94"/>
    <w:rsid w:val="00C812A9"/>
    <w:rsid w:val="00C81E3B"/>
    <w:rsid w:val="00C8244A"/>
    <w:rsid w:val="00C832BD"/>
    <w:rsid w:val="00C83846"/>
    <w:rsid w:val="00C90E4A"/>
    <w:rsid w:val="00C94138"/>
    <w:rsid w:val="00C96359"/>
    <w:rsid w:val="00CA0B07"/>
    <w:rsid w:val="00CA2666"/>
    <w:rsid w:val="00CA4236"/>
    <w:rsid w:val="00CA444B"/>
    <w:rsid w:val="00CA51C2"/>
    <w:rsid w:val="00CA7800"/>
    <w:rsid w:val="00CA787E"/>
    <w:rsid w:val="00CB06F6"/>
    <w:rsid w:val="00CB07CA"/>
    <w:rsid w:val="00CB2987"/>
    <w:rsid w:val="00CB2A4A"/>
    <w:rsid w:val="00CB7642"/>
    <w:rsid w:val="00CC3F3E"/>
    <w:rsid w:val="00CC7B30"/>
    <w:rsid w:val="00CD0C36"/>
    <w:rsid w:val="00CD2AFD"/>
    <w:rsid w:val="00CD6C71"/>
    <w:rsid w:val="00CD7727"/>
    <w:rsid w:val="00CD7A7C"/>
    <w:rsid w:val="00CE59A9"/>
    <w:rsid w:val="00CE64FB"/>
    <w:rsid w:val="00CE6B33"/>
    <w:rsid w:val="00CF0C88"/>
    <w:rsid w:val="00CF2A45"/>
    <w:rsid w:val="00CF39C3"/>
    <w:rsid w:val="00CF3F28"/>
    <w:rsid w:val="00CF6879"/>
    <w:rsid w:val="00CF703D"/>
    <w:rsid w:val="00D01165"/>
    <w:rsid w:val="00D01452"/>
    <w:rsid w:val="00D01494"/>
    <w:rsid w:val="00D01F53"/>
    <w:rsid w:val="00D04051"/>
    <w:rsid w:val="00D046CA"/>
    <w:rsid w:val="00D0753A"/>
    <w:rsid w:val="00D11495"/>
    <w:rsid w:val="00D16D0F"/>
    <w:rsid w:val="00D206D6"/>
    <w:rsid w:val="00D23DC1"/>
    <w:rsid w:val="00D23EE2"/>
    <w:rsid w:val="00D27789"/>
    <w:rsid w:val="00D35BB0"/>
    <w:rsid w:val="00D35C71"/>
    <w:rsid w:val="00D412E3"/>
    <w:rsid w:val="00D4264E"/>
    <w:rsid w:val="00D4282A"/>
    <w:rsid w:val="00D45030"/>
    <w:rsid w:val="00D4617F"/>
    <w:rsid w:val="00D46C54"/>
    <w:rsid w:val="00D47BE3"/>
    <w:rsid w:val="00D5017C"/>
    <w:rsid w:val="00D514E4"/>
    <w:rsid w:val="00D53CC9"/>
    <w:rsid w:val="00D5435F"/>
    <w:rsid w:val="00D565DC"/>
    <w:rsid w:val="00D56640"/>
    <w:rsid w:val="00D62C42"/>
    <w:rsid w:val="00D678C4"/>
    <w:rsid w:val="00D70961"/>
    <w:rsid w:val="00D727D4"/>
    <w:rsid w:val="00D73AD0"/>
    <w:rsid w:val="00D748D8"/>
    <w:rsid w:val="00D76EBB"/>
    <w:rsid w:val="00D80B18"/>
    <w:rsid w:val="00D80FC3"/>
    <w:rsid w:val="00D81020"/>
    <w:rsid w:val="00D81ED3"/>
    <w:rsid w:val="00D849F9"/>
    <w:rsid w:val="00D859ED"/>
    <w:rsid w:val="00D86CB1"/>
    <w:rsid w:val="00D913DF"/>
    <w:rsid w:val="00D941F6"/>
    <w:rsid w:val="00D946B7"/>
    <w:rsid w:val="00D947E0"/>
    <w:rsid w:val="00D94907"/>
    <w:rsid w:val="00D95E20"/>
    <w:rsid w:val="00DA0167"/>
    <w:rsid w:val="00DA0E83"/>
    <w:rsid w:val="00DA204E"/>
    <w:rsid w:val="00DA2166"/>
    <w:rsid w:val="00DA23E2"/>
    <w:rsid w:val="00DB1668"/>
    <w:rsid w:val="00DB3212"/>
    <w:rsid w:val="00DB4B88"/>
    <w:rsid w:val="00DB4ED2"/>
    <w:rsid w:val="00DC44B5"/>
    <w:rsid w:val="00DC4767"/>
    <w:rsid w:val="00DD1B2C"/>
    <w:rsid w:val="00DD3956"/>
    <w:rsid w:val="00DD3ABA"/>
    <w:rsid w:val="00DD4733"/>
    <w:rsid w:val="00DD7328"/>
    <w:rsid w:val="00DE20E7"/>
    <w:rsid w:val="00DE2DE6"/>
    <w:rsid w:val="00DE309F"/>
    <w:rsid w:val="00DE3BF9"/>
    <w:rsid w:val="00DF5478"/>
    <w:rsid w:val="00DF5894"/>
    <w:rsid w:val="00E01254"/>
    <w:rsid w:val="00E01A98"/>
    <w:rsid w:val="00E02CD1"/>
    <w:rsid w:val="00E03374"/>
    <w:rsid w:val="00E04593"/>
    <w:rsid w:val="00E04BE1"/>
    <w:rsid w:val="00E06AD8"/>
    <w:rsid w:val="00E11959"/>
    <w:rsid w:val="00E130B1"/>
    <w:rsid w:val="00E15D54"/>
    <w:rsid w:val="00E17B5B"/>
    <w:rsid w:val="00E206F3"/>
    <w:rsid w:val="00E21AF7"/>
    <w:rsid w:val="00E227F6"/>
    <w:rsid w:val="00E22B2F"/>
    <w:rsid w:val="00E22FCE"/>
    <w:rsid w:val="00E23E61"/>
    <w:rsid w:val="00E2674D"/>
    <w:rsid w:val="00E26792"/>
    <w:rsid w:val="00E33CEE"/>
    <w:rsid w:val="00E35F2C"/>
    <w:rsid w:val="00E371ED"/>
    <w:rsid w:val="00E4148A"/>
    <w:rsid w:val="00E44745"/>
    <w:rsid w:val="00E45632"/>
    <w:rsid w:val="00E542C6"/>
    <w:rsid w:val="00E55A22"/>
    <w:rsid w:val="00E55E46"/>
    <w:rsid w:val="00E575DF"/>
    <w:rsid w:val="00E57708"/>
    <w:rsid w:val="00E5787B"/>
    <w:rsid w:val="00E63BB7"/>
    <w:rsid w:val="00E6763A"/>
    <w:rsid w:val="00E72D0B"/>
    <w:rsid w:val="00E73ED2"/>
    <w:rsid w:val="00E74053"/>
    <w:rsid w:val="00E74562"/>
    <w:rsid w:val="00E754A7"/>
    <w:rsid w:val="00E81D87"/>
    <w:rsid w:val="00E83DA1"/>
    <w:rsid w:val="00E84091"/>
    <w:rsid w:val="00E84473"/>
    <w:rsid w:val="00E90B53"/>
    <w:rsid w:val="00E90D07"/>
    <w:rsid w:val="00E96264"/>
    <w:rsid w:val="00EA232A"/>
    <w:rsid w:val="00EA2511"/>
    <w:rsid w:val="00EA370E"/>
    <w:rsid w:val="00EA3F7D"/>
    <w:rsid w:val="00EA5864"/>
    <w:rsid w:val="00EA600F"/>
    <w:rsid w:val="00EA7AE7"/>
    <w:rsid w:val="00EB0222"/>
    <w:rsid w:val="00EB0F9F"/>
    <w:rsid w:val="00EB2953"/>
    <w:rsid w:val="00EB316B"/>
    <w:rsid w:val="00EB54F6"/>
    <w:rsid w:val="00EB5ED5"/>
    <w:rsid w:val="00EB6B9B"/>
    <w:rsid w:val="00EC2864"/>
    <w:rsid w:val="00EC447C"/>
    <w:rsid w:val="00EC46EF"/>
    <w:rsid w:val="00EC48E2"/>
    <w:rsid w:val="00EC521A"/>
    <w:rsid w:val="00EC6E35"/>
    <w:rsid w:val="00EC78BE"/>
    <w:rsid w:val="00ED6522"/>
    <w:rsid w:val="00ED7E0E"/>
    <w:rsid w:val="00EE1A73"/>
    <w:rsid w:val="00EE3F0B"/>
    <w:rsid w:val="00EE5EFE"/>
    <w:rsid w:val="00EE7BD6"/>
    <w:rsid w:val="00EF0352"/>
    <w:rsid w:val="00EF1C33"/>
    <w:rsid w:val="00EF3366"/>
    <w:rsid w:val="00EF657C"/>
    <w:rsid w:val="00EF6B4C"/>
    <w:rsid w:val="00EF6E8C"/>
    <w:rsid w:val="00F0432D"/>
    <w:rsid w:val="00F068E7"/>
    <w:rsid w:val="00F06DEE"/>
    <w:rsid w:val="00F11893"/>
    <w:rsid w:val="00F12002"/>
    <w:rsid w:val="00F12DC4"/>
    <w:rsid w:val="00F13245"/>
    <w:rsid w:val="00F14B55"/>
    <w:rsid w:val="00F14E10"/>
    <w:rsid w:val="00F151E8"/>
    <w:rsid w:val="00F152EA"/>
    <w:rsid w:val="00F177BB"/>
    <w:rsid w:val="00F17F00"/>
    <w:rsid w:val="00F22D15"/>
    <w:rsid w:val="00F23DFA"/>
    <w:rsid w:val="00F25AC1"/>
    <w:rsid w:val="00F26271"/>
    <w:rsid w:val="00F300E6"/>
    <w:rsid w:val="00F312F5"/>
    <w:rsid w:val="00F346BE"/>
    <w:rsid w:val="00F36E84"/>
    <w:rsid w:val="00F37EFD"/>
    <w:rsid w:val="00F40AD9"/>
    <w:rsid w:val="00F41D8F"/>
    <w:rsid w:val="00F44BE0"/>
    <w:rsid w:val="00F51EDD"/>
    <w:rsid w:val="00F52C24"/>
    <w:rsid w:val="00F53D5C"/>
    <w:rsid w:val="00F54E65"/>
    <w:rsid w:val="00F61FEB"/>
    <w:rsid w:val="00F6246F"/>
    <w:rsid w:val="00F62B82"/>
    <w:rsid w:val="00F64FD9"/>
    <w:rsid w:val="00F73991"/>
    <w:rsid w:val="00F74D6D"/>
    <w:rsid w:val="00F76147"/>
    <w:rsid w:val="00F8075F"/>
    <w:rsid w:val="00F80C07"/>
    <w:rsid w:val="00F8136C"/>
    <w:rsid w:val="00F81942"/>
    <w:rsid w:val="00F83D4C"/>
    <w:rsid w:val="00F84097"/>
    <w:rsid w:val="00F85A4B"/>
    <w:rsid w:val="00F85F18"/>
    <w:rsid w:val="00F87316"/>
    <w:rsid w:val="00F91583"/>
    <w:rsid w:val="00F94570"/>
    <w:rsid w:val="00F94EAE"/>
    <w:rsid w:val="00F972B7"/>
    <w:rsid w:val="00FA0AE0"/>
    <w:rsid w:val="00FA1E0E"/>
    <w:rsid w:val="00FA1FAC"/>
    <w:rsid w:val="00FA62C7"/>
    <w:rsid w:val="00FA63DE"/>
    <w:rsid w:val="00FA7512"/>
    <w:rsid w:val="00FA78C1"/>
    <w:rsid w:val="00FB0611"/>
    <w:rsid w:val="00FB4676"/>
    <w:rsid w:val="00FB72D8"/>
    <w:rsid w:val="00FC5003"/>
    <w:rsid w:val="00FC75D4"/>
    <w:rsid w:val="00FD0183"/>
    <w:rsid w:val="00FD1C95"/>
    <w:rsid w:val="00FD3DF2"/>
    <w:rsid w:val="00FD426E"/>
    <w:rsid w:val="00FD467A"/>
    <w:rsid w:val="00FD513B"/>
    <w:rsid w:val="00FD55A5"/>
    <w:rsid w:val="00FD635D"/>
    <w:rsid w:val="00FE29BB"/>
    <w:rsid w:val="00FE2D67"/>
    <w:rsid w:val="00FE7375"/>
    <w:rsid w:val="00FF0699"/>
    <w:rsid w:val="00FF1F6A"/>
    <w:rsid w:val="00FF4802"/>
    <w:rsid w:val="00FF5259"/>
    <w:rsid w:val="00FF5E10"/>
    <w:rsid w:val="00FF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03A82"/>
  <w15:docId w15:val="{A33856CD-94AC-4618-8BF6-FE95EC86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C48A7"/>
    <w:rPr>
      <w:rFonts w:ascii="Calibri" w:eastAsia="Calibri" w:hAnsi="Calibri" w:cs="Arial Unicode MS"/>
      <w:szCs w:val="22"/>
      <w:lang w:bidi="lo-LA"/>
    </w:rPr>
  </w:style>
  <w:style w:type="paragraph" w:styleId="Heading3">
    <w:name w:val="heading 3"/>
    <w:basedOn w:val="Normal"/>
    <w:link w:val="Heading3Char"/>
    <w:uiPriority w:val="9"/>
    <w:qFormat/>
    <w:rsid w:val="00A53E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48A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C48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48A7"/>
    <w:rPr>
      <w:rFonts w:ascii="Calibri" w:eastAsia="Calibri" w:hAnsi="Calibri" w:cs="Arial Unicode MS"/>
      <w:sz w:val="20"/>
      <w:szCs w:val="20"/>
      <w:lang w:bidi="lo-LA"/>
    </w:rPr>
  </w:style>
  <w:style w:type="character" w:styleId="FootnoteReference">
    <w:name w:val="footnote reference"/>
    <w:basedOn w:val="DefaultParagraphFont"/>
    <w:uiPriority w:val="99"/>
    <w:semiHidden/>
    <w:unhideWhenUsed/>
    <w:rsid w:val="004C48A7"/>
    <w:rPr>
      <w:vertAlign w:val="superscript"/>
    </w:rPr>
  </w:style>
  <w:style w:type="paragraph" w:customStyle="1" w:styleId="ecxmsonormal">
    <w:name w:val="ecxmsonormal"/>
    <w:basedOn w:val="Normal"/>
    <w:uiPriority w:val="99"/>
    <w:rsid w:val="004C48A7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customStyle="1" w:styleId="apple-converted-space">
    <w:name w:val="apple-converted-space"/>
    <w:basedOn w:val="DefaultParagraphFont"/>
    <w:rsid w:val="004C48A7"/>
  </w:style>
  <w:style w:type="paragraph" w:styleId="NormalWeb">
    <w:name w:val="Normal (Web)"/>
    <w:basedOn w:val="Normal"/>
    <w:uiPriority w:val="99"/>
    <w:unhideWhenUsed/>
    <w:rsid w:val="00573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styleId="Hyperlink">
    <w:name w:val="Hyperlink"/>
    <w:basedOn w:val="DefaultParagraphFont"/>
    <w:uiPriority w:val="99"/>
    <w:semiHidden/>
    <w:unhideWhenUsed/>
    <w:rsid w:val="00573B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175"/>
    <w:rPr>
      <w:rFonts w:ascii="Tahoma" w:eastAsia="Calibri" w:hAnsi="Tahoma" w:cs="Tahoma"/>
      <w:sz w:val="16"/>
      <w:szCs w:val="16"/>
      <w:lang w:bidi="lo-LA"/>
    </w:rPr>
  </w:style>
  <w:style w:type="character" w:customStyle="1" w:styleId="Heading3Char">
    <w:name w:val="Heading 3 Char"/>
    <w:basedOn w:val="DefaultParagraphFont"/>
    <w:link w:val="Heading3"/>
    <w:uiPriority w:val="9"/>
    <w:rsid w:val="00A53ED7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015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4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rket%20Development%20Share\Copy%20of%20Lao%20Stock%20(Index,%20Volume,%20Value).xls6.09.2016.xls23,9,2016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438"/>
              <c:layout>
                <c:manualLayout>
                  <c:x val="-1.4068582482531446E-16"/>
                  <c:y val="1.79010964421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1.028,48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58-4438-BFC1-5F257628D9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'value, volume, index'!$A$3:$A$1441</c:f>
              <c:numCache>
                <c:formatCode>m/d/yyyy</c:formatCode>
                <c:ptCount val="1439"/>
                <c:pt idx="0">
                  <c:v>40554</c:v>
                </c:pt>
                <c:pt idx="1">
                  <c:v>40555</c:v>
                </c:pt>
                <c:pt idx="2">
                  <c:v>40556</c:v>
                </c:pt>
                <c:pt idx="3">
                  <c:v>40557</c:v>
                </c:pt>
                <c:pt idx="4">
                  <c:v>40560</c:v>
                </c:pt>
                <c:pt idx="5">
                  <c:v>40561</c:v>
                </c:pt>
                <c:pt idx="6">
                  <c:v>40562</c:v>
                </c:pt>
                <c:pt idx="7">
                  <c:v>40563</c:v>
                </c:pt>
                <c:pt idx="8">
                  <c:v>40564</c:v>
                </c:pt>
                <c:pt idx="9">
                  <c:v>40567</c:v>
                </c:pt>
                <c:pt idx="10">
                  <c:v>40568</c:v>
                </c:pt>
                <c:pt idx="11">
                  <c:v>40569</c:v>
                </c:pt>
                <c:pt idx="12">
                  <c:v>40570</c:v>
                </c:pt>
                <c:pt idx="13">
                  <c:v>40571</c:v>
                </c:pt>
                <c:pt idx="14">
                  <c:v>40574</c:v>
                </c:pt>
                <c:pt idx="15">
                  <c:v>40575</c:v>
                </c:pt>
                <c:pt idx="16">
                  <c:v>40576</c:v>
                </c:pt>
                <c:pt idx="17">
                  <c:v>40577</c:v>
                </c:pt>
                <c:pt idx="18">
                  <c:v>40578</c:v>
                </c:pt>
                <c:pt idx="19">
                  <c:v>40581</c:v>
                </c:pt>
                <c:pt idx="20">
                  <c:v>40582</c:v>
                </c:pt>
                <c:pt idx="21">
                  <c:v>40583</c:v>
                </c:pt>
                <c:pt idx="22">
                  <c:v>40584</c:v>
                </c:pt>
                <c:pt idx="23">
                  <c:v>40585</c:v>
                </c:pt>
                <c:pt idx="24">
                  <c:v>40588</c:v>
                </c:pt>
                <c:pt idx="25">
                  <c:v>40589</c:v>
                </c:pt>
                <c:pt idx="26">
                  <c:v>40590</c:v>
                </c:pt>
                <c:pt idx="27">
                  <c:v>40591</c:v>
                </c:pt>
                <c:pt idx="28">
                  <c:v>40592</c:v>
                </c:pt>
                <c:pt idx="29">
                  <c:v>40595</c:v>
                </c:pt>
                <c:pt idx="30">
                  <c:v>40596</c:v>
                </c:pt>
                <c:pt idx="31">
                  <c:v>40597</c:v>
                </c:pt>
                <c:pt idx="32">
                  <c:v>40598</c:v>
                </c:pt>
                <c:pt idx="33">
                  <c:v>40599</c:v>
                </c:pt>
                <c:pt idx="34">
                  <c:v>40602</c:v>
                </c:pt>
                <c:pt idx="35">
                  <c:v>40603</c:v>
                </c:pt>
                <c:pt idx="36">
                  <c:v>40604</c:v>
                </c:pt>
                <c:pt idx="37">
                  <c:v>40605</c:v>
                </c:pt>
                <c:pt idx="38">
                  <c:v>40606</c:v>
                </c:pt>
                <c:pt idx="39">
                  <c:v>40609</c:v>
                </c:pt>
                <c:pt idx="40">
                  <c:v>40611</c:v>
                </c:pt>
                <c:pt idx="41">
                  <c:v>40612</c:v>
                </c:pt>
                <c:pt idx="42">
                  <c:v>40613</c:v>
                </c:pt>
                <c:pt idx="43">
                  <c:v>40616</c:v>
                </c:pt>
                <c:pt idx="44">
                  <c:v>40617</c:v>
                </c:pt>
                <c:pt idx="45">
                  <c:v>40618</c:v>
                </c:pt>
                <c:pt idx="46">
                  <c:v>40619</c:v>
                </c:pt>
                <c:pt idx="47">
                  <c:v>40620</c:v>
                </c:pt>
                <c:pt idx="48">
                  <c:v>40623</c:v>
                </c:pt>
                <c:pt idx="49">
                  <c:v>40624</c:v>
                </c:pt>
                <c:pt idx="50">
                  <c:v>40625</c:v>
                </c:pt>
                <c:pt idx="51">
                  <c:v>40626</c:v>
                </c:pt>
                <c:pt idx="52">
                  <c:v>40627</c:v>
                </c:pt>
                <c:pt idx="53">
                  <c:v>40630</c:v>
                </c:pt>
                <c:pt idx="54">
                  <c:v>40631</c:v>
                </c:pt>
                <c:pt idx="55">
                  <c:v>40632</c:v>
                </c:pt>
                <c:pt idx="56">
                  <c:v>40633</c:v>
                </c:pt>
                <c:pt idx="57">
                  <c:v>40634</c:v>
                </c:pt>
                <c:pt idx="58">
                  <c:v>40637</c:v>
                </c:pt>
                <c:pt idx="59">
                  <c:v>40638</c:v>
                </c:pt>
                <c:pt idx="60">
                  <c:v>40639</c:v>
                </c:pt>
                <c:pt idx="61">
                  <c:v>40640</c:v>
                </c:pt>
                <c:pt idx="62">
                  <c:v>40641</c:v>
                </c:pt>
                <c:pt idx="63">
                  <c:v>40644</c:v>
                </c:pt>
                <c:pt idx="64">
                  <c:v>40645</c:v>
                </c:pt>
                <c:pt idx="65">
                  <c:v>40651</c:v>
                </c:pt>
                <c:pt idx="66">
                  <c:v>40652</c:v>
                </c:pt>
                <c:pt idx="67">
                  <c:v>40653</c:v>
                </c:pt>
                <c:pt idx="68">
                  <c:v>40654</c:v>
                </c:pt>
                <c:pt idx="69">
                  <c:v>40655</c:v>
                </c:pt>
                <c:pt idx="70">
                  <c:v>40658</c:v>
                </c:pt>
                <c:pt idx="71">
                  <c:v>40659</c:v>
                </c:pt>
                <c:pt idx="72">
                  <c:v>40660</c:v>
                </c:pt>
                <c:pt idx="73">
                  <c:v>40661</c:v>
                </c:pt>
                <c:pt idx="74">
                  <c:v>40662</c:v>
                </c:pt>
                <c:pt idx="75">
                  <c:v>40666</c:v>
                </c:pt>
                <c:pt idx="76">
                  <c:v>40667</c:v>
                </c:pt>
                <c:pt idx="77">
                  <c:v>40668</c:v>
                </c:pt>
                <c:pt idx="78">
                  <c:v>40669</c:v>
                </c:pt>
                <c:pt idx="79">
                  <c:v>40672</c:v>
                </c:pt>
                <c:pt idx="80">
                  <c:v>40673</c:v>
                </c:pt>
                <c:pt idx="81">
                  <c:v>40674</c:v>
                </c:pt>
                <c:pt idx="82">
                  <c:v>40675</c:v>
                </c:pt>
                <c:pt idx="83">
                  <c:v>40676</c:v>
                </c:pt>
                <c:pt idx="84">
                  <c:v>40679</c:v>
                </c:pt>
                <c:pt idx="85">
                  <c:v>40680</c:v>
                </c:pt>
                <c:pt idx="86">
                  <c:v>40681</c:v>
                </c:pt>
                <c:pt idx="87">
                  <c:v>40682</c:v>
                </c:pt>
                <c:pt idx="88">
                  <c:v>40683</c:v>
                </c:pt>
                <c:pt idx="89">
                  <c:v>40686</c:v>
                </c:pt>
                <c:pt idx="90">
                  <c:v>40687</c:v>
                </c:pt>
                <c:pt idx="91">
                  <c:v>40688</c:v>
                </c:pt>
                <c:pt idx="92">
                  <c:v>40689</c:v>
                </c:pt>
                <c:pt idx="93">
                  <c:v>40690</c:v>
                </c:pt>
                <c:pt idx="94">
                  <c:v>40693</c:v>
                </c:pt>
                <c:pt idx="95">
                  <c:v>40694</c:v>
                </c:pt>
                <c:pt idx="96">
                  <c:v>40695</c:v>
                </c:pt>
                <c:pt idx="97">
                  <c:v>40696</c:v>
                </c:pt>
                <c:pt idx="98">
                  <c:v>40697</c:v>
                </c:pt>
                <c:pt idx="99">
                  <c:v>40700</c:v>
                </c:pt>
                <c:pt idx="100">
                  <c:v>40701</c:v>
                </c:pt>
                <c:pt idx="101">
                  <c:v>40702</c:v>
                </c:pt>
                <c:pt idx="102">
                  <c:v>40703</c:v>
                </c:pt>
                <c:pt idx="103">
                  <c:v>40704</c:v>
                </c:pt>
                <c:pt idx="104">
                  <c:v>40707</c:v>
                </c:pt>
                <c:pt idx="105">
                  <c:v>40708</c:v>
                </c:pt>
                <c:pt idx="106">
                  <c:v>40709</c:v>
                </c:pt>
                <c:pt idx="107">
                  <c:v>40710</c:v>
                </c:pt>
                <c:pt idx="108">
                  <c:v>40711</c:v>
                </c:pt>
                <c:pt idx="109">
                  <c:v>40714</c:v>
                </c:pt>
                <c:pt idx="110">
                  <c:v>40715</c:v>
                </c:pt>
                <c:pt idx="111">
                  <c:v>40716</c:v>
                </c:pt>
                <c:pt idx="112">
                  <c:v>40717</c:v>
                </c:pt>
                <c:pt idx="113">
                  <c:v>40718</c:v>
                </c:pt>
                <c:pt idx="114">
                  <c:v>40721</c:v>
                </c:pt>
                <c:pt idx="115">
                  <c:v>40722</c:v>
                </c:pt>
                <c:pt idx="116">
                  <c:v>40723</c:v>
                </c:pt>
                <c:pt idx="117">
                  <c:v>40724</c:v>
                </c:pt>
                <c:pt idx="118">
                  <c:v>40725</c:v>
                </c:pt>
                <c:pt idx="119">
                  <c:v>40728</c:v>
                </c:pt>
                <c:pt idx="120">
                  <c:v>40729</c:v>
                </c:pt>
                <c:pt idx="121">
                  <c:v>40730</c:v>
                </c:pt>
                <c:pt idx="122">
                  <c:v>40731</c:v>
                </c:pt>
                <c:pt idx="123">
                  <c:v>40732</c:v>
                </c:pt>
                <c:pt idx="124">
                  <c:v>40735</c:v>
                </c:pt>
                <c:pt idx="125">
                  <c:v>40736</c:v>
                </c:pt>
                <c:pt idx="126">
                  <c:v>40737</c:v>
                </c:pt>
                <c:pt idx="127">
                  <c:v>40738</c:v>
                </c:pt>
                <c:pt idx="128">
                  <c:v>40739</c:v>
                </c:pt>
                <c:pt idx="129">
                  <c:v>40742</c:v>
                </c:pt>
                <c:pt idx="130">
                  <c:v>40743</c:v>
                </c:pt>
                <c:pt idx="131">
                  <c:v>40744</c:v>
                </c:pt>
                <c:pt idx="132">
                  <c:v>40745</c:v>
                </c:pt>
                <c:pt idx="133">
                  <c:v>40746</c:v>
                </c:pt>
                <c:pt idx="134">
                  <c:v>40749</c:v>
                </c:pt>
                <c:pt idx="135">
                  <c:v>40750</c:v>
                </c:pt>
                <c:pt idx="136">
                  <c:v>40751</c:v>
                </c:pt>
                <c:pt idx="137">
                  <c:v>40752</c:v>
                </c:pt>
                <c:pt idx="138">
                  <c:v>40753</c:v>
                </c:pt>
                <c:pt idx="139">
                  <c:v>40756</c:v>
                </c:pt>
                <c:pt idx="140">
                  <c:v>40757</c:v>
                </c:pt>
                <c:pt idx="141">
                  <c:v>40758</c:v>
                </c:pt>
                <c:pt idx="142">
                  <c:v>40759</c:v>
                </c:pt>
                <c:pt idx="143">
                  <c:v>40760</c:v>
                </c:pt>
                <c:pt idx="144">
                  <c:v>40763</c:v>
                </c:pt>
                <c:pt idx="145">
                  <c:v>40764</c:v>
                </c:pt>
                <c:pt idx="146">
                  <c:v>40765</c:v>
                </c:pt>
                <c:pt idx="147">
                  <c:v>40766</c:v>
                </c:pt>
                <c:pt idx="148">
                  <c:v>40767</c:v>
                </c:pt>
                <c:pt idx="149">
                  <c:v>40770</c:v>
                </c:pt>
                <c:pt idx="150">
                  <c:v>40771</c:v>
                </c:pt>
                <c:pt idx="151">
                  <c:v>40772</c:v>
                </c:pt>
                <c:pt idx="152">
                  <c:v>40773</c:v>
                </c:pt>
                <c:pt idx="153">
                  <c:v>40774</c:v>
                </c:pt>
                <c:pt idx="154">
                  <c:v>40777</c:v>
                </c:pt>
                <c:pt idx="155">
                  <c:v>40778</c:v>
                </c:pt>
                <c:pt idx="156">
                  <c:v>40779</c:v>
                </c:pt>
                <c:pt idx="157">
                  <c:v>40780</c:v>
                </c:pt>
                <c:pt idx="158">
                  <c:v>40781</c:v>
                </c:pt>
                <c:pt idx="159">
                  <c:v>40784</c:v>
                </c:pt>
                <c:pt idx="160">
                  <c:v>40785</c:v>
                </c:pt>
                <c:pt idx="161">
                  <c:v>40786</c:v>
                </c:pt>
                <c:pt idx="162">
                  <c:v>40787</c:v>
                </c:pt>
                <c:pt idx="163">
                  <c:v>40788</c:v>
                </c:pt>
                <c:pt idx="164">
                  <c:v>40791</c:v>
                </c:pt>
                <c:pt idx="165">
                  <c:v>40792</c:v>
                </c:pt>
                <c:pt idx="166">
                  <c:v>40793</c:v>
                </c:pt>
                <c:pt idx="167">
                  <c:v>40794</c:v>
                </c:pt>
                <c:pt idx="168">
                  <c:v>40795</c:v>
                </c:pt>
                <c:pt idx="169">
                  <c:v>40798</c:v>
                </c:pt>
                <c:pt idx="170">
                  <c:v>40799</c:v>
                </c:pt>
                <c:pt idx="171">
                  <c:v>40800</c:v>
                </c:pt>
                <c:pt idx="172">
                  <c:v>40801</c:v>
                </c:pt>
                <c:pt idx="173">
                  <c:v>40802</c:v>
                </c:pt>
                <c:pt idx="174">
                  <c:v>40805</c:v>
                </c:pt>
                <c:pt idx="175">
                  <c:v>40806</c:v>
                </c:pt>
                <c:pt idx="176">
                  <c:v>40807</c:v>
                </c:pt>
                <c:pt idx="177">
                  <c:v>40808</c:v>
                </c:pt>
                <c:pt idx="178">
                  <c:v>40809</c:v>
                </c:pt>
                <c:pt idx="179">
                  <c:v>40812</c:v>
                </c:pt>
                <c:pt idx="180">
                  <c:v>40813</c:v>
                </c:pt>
                <c:pt idx="181">
                  <c:v>40814</c:v>
                </c:pt>
                <c:pt idx="182">
                  <c:v>40815</c:v>
                </c:pt>
                <c:pt idx="183">
                  <c:v>40816</c:v>
                </c:pt>
                <c:pt idx="184">
                  <c:v>40819</c:v>
                </c:pt>
                <c:pt idx="185">
                  <c:v>40820</c:v>
                </c:pt>
                <c:pt idx="186">
                  <c:v>40821</c:v>
                </c:pt>
                <c:pt idx="187">
                  <c:v>40822</c:v>
                </c:pt>
                <c:pt idx="188">
                  <c:v>40826</c:v>
                </c:pt>
                <c:pt idx="189">
                  <c:v>40827</c:v>
                </c:pt>
                <c:pt idx="190">
                  <c:v>40830</c:v>
                </c:pt>
                <c:pt idx="191">
                  <c:v>40833</c:v>
                </c:pt>
                <c:pt idx="192">
                  <c:v>40834</c:v>
                </c:pt>
                <c:pt idx="193">
                  <c:v>40835</c:v>
                </c:pt>
                <c:pt idx="194">
                  <c:v>40836</c:v>
                </c:pt>
                <c:pt idx="195">
                  <c:v>40837</c:v>
                </c:pt>
                <c:pt idx="196">
                  <c:v>40840</c:v>
                </c:pt>
                <c:pt idx="197">
                  <c:v>40841</c:v>
                </c:pt>
                <c:pt idx="198">
                  <c:v>40842</c:v>
                </c:pt>
                <c:pt idx="199">
                  <c:v>40843</c:v>
                </c:pt>
                <c:pt idx="200">
                  <c:v>40844</c:v>
                </c:pt>
                <c:pt idx="201">
                  <c:v>40847</c:v>
                </c:pt>
                <c:pt idx="202">
                  <c:v>40848</c:v>
                </c:pt>
                <c:pt idx="203">
                  <c:v>40849</c:v>
                </c:pt>
                <c:pt idx="204">
                  <c:v>40850</c:v>
                </c:pt>
                <c:pt idx="205">
                  <c:v>40851</c:v>
                </c:pt>
                <c:pt idx="206">
                  <c:v>40854</c:v>
                </c:pt>
                <c:pt idx="207">
                  <c:v>40855</c:v>
                </c:pt>
                <c:pt idx="208">
                  <c:v>40856</c:v>
                </c:pt>
                <c:pt idx="209">
                  <c:v>40857</c:v>
                </c:pt>
                <c:pt idx="210">
                  <c:v>40858</c:v>
                </c:pt>
                <c:pt idx="211">
                  <c:v>40861</c:v>
                </c:pt>
                <c:pt idx="212">
                  <c:v>40862</c:v>
                </c:pt>
                <c:pt idx="213">
                  <c:v>40863</c:v>
                </c:pt>
                <c:pt idx="214">
                  <c:v>40864</c:v>
                </c:pt>
                <c:pt idx="215">
                  <c:v>40865</c:v>
                </c:pt>
                <c:pt idx="216">
                  <c:v>40868</c:v>
                </c:pt>
                <c:pt idx="217">
                  <c:v>40869</c:v>
                </c:pt>
                <c:pt idx="218">
                  <c:v>40870</c:v>
                </c:pt>
                <c:pt idx="219">
                  <c:v>40871</c:v>
                </c:pt>
                <c:pt idx="220">
                  <c:v>40872</c:v>
                </c:pt>
                <c:pt idx="221">
                  <c:v>40875</c:v>
                </c:pt>
                <c:pt idx="222">
                  <c:v>40876</c:v>
                </c:pt>
                <c:pt idx="223">
                  <c:v>40877</c:v>
                </c:pt>
                <c:pt idx="224">
                  <c:v>40878</c:v>
                </c:pt>
                <c:pt idx="225">
                  <c:v>40882</c:v>
                </c:pt>
                <c:pt idx="226">
                  <c:v>40883</c:v>
                </c:pt>
                <c:pt idx="227">
                  <c:v>40884</c:v>
                </c:pt>
                <c:pt idx="228">
                  <c:v>40885</c:v>
                </c:pt>
                <c:pt idx="229">
                  <c:v>40886</c:v>
                </c:pt>
                <c:pt idx="230">
                  <c:v>40889</c:v>
                </c:pt>
                <c:pt idx="231">
                  <c:v>40890</c:v>
                </c:pt>
                <c:pt idx="232">
                  <c:v>40891</c:v>
                </c:pt>
                <c:pt idx="233">
                  <c:v>40892</c:v>
                </c:pt>
                <c:pt idx="234">
                  <c:v>40893</c:v>
                </c:pt>
                <c:pt idx="235">
                  <c:v>40896</c:v>
                </c:pt>
                <c:pt idx="236">
                  <c:v>40897</c:v>
                </c:pt>
                <c:pt idx="237">
                  <c:v>40898</c:v>
                </c:pt>
                <c:pt idx="238">
                  <c:v>40899</c:v>
                </c:pt>
                <c:pt idx="239">
                  <c:v>40900</c:v>
                </c:pt>
                <c:pt idx="240">
                  <c:v>40903</c:v>
                </c:pt>
                <c:pt idx="241">
                  <c:v>40904</c:v>
                </c:pt>
                <c:pt idx="242">
                  <c:v>40911</c:v>
                </c:pt>
                <c:pt idx="243">
                  <c:v>40912</c:v>
                </c:pt>
                <c:pt idx="244">
                  <c:v>40913</c:v>
                </c:pt>
                <c:pt idx="245">
                  <c:v>40914</c:v>
                </c:pt>
                <c:pt idx="246">
                  <c:v>40917</c:v>
                </c:pt>
                <c:pt idx="247">
                  <c:v>40918</c:v>
                </c:pt>
                <c:pt idx="248">
                  <c:v>40919</c:v>
                </c:pt>
                <c:pt idx="249">
                  <c:v>40920</c:v>
                </c:pt>
                <c:pt idx="250">
                  <c:v>40921</c:v>
                </c:pt>
                <c:pt idx="251">
                  <c:v>40924</c:v>
                </c:pt>
                <c:pt idx="252">
                  <c:v>40925</c:v>
                </c:pt>
                <c:pt idx="253">
                  <c:v>40926</c:v>
                </c:pt>
                <c:pt idx="254">
                  <c:v>40927</c:v>
                </c:pt>
                <c:pt idx="255">
                  <c:v>40928</c:v>
                </c:pt>
                <c:pt idx="256">
                  <c:v>40931</c:v>
                </c:pt>
                <c:pt idx="257">
                  <c:v>40932</c:v>
                </c:pt>
                <c:pt idx="258">
                  <c:v>40933</c:v>
                </c:pt>
                <c:pt idx="259">
                  <c:v>40934</c:v>
                </c:pt>
                <c:pt idx="260">
                  <c:v>40935</c:v>
                </c:pt>
                <c:pt idx="261">
                  <c:v>40938</c:v>
                </c:pt>
                <c:pt idx="262">
                  <c:v>40939</c:v>
                </c:pt>
                <c:pt idx="263">
                  <c:v>40940</c:v>
                </c:pt>
                <c:pt idx="264">
                  <c:v>40941</c:v>
                </c:pt>
                <c:pt idx="265">
                  <c:v>40942</c:v>
                </c:pt>
                <c:pt idx="266">
                  <c:v>40945</c:v>
                </c:pt>
                <c:pt idx="267">
                  <c:v>40946</c:v>
                </c:pt>
                <c:pt idx="268">
                  <c:v>40947</c:v>
                </c:pt>
                <c:pt idx="269">
                  <c:v>40948</c:v>
                </c:pt>
                <c:pt idx="270">
                  <c:v>40949</c:v>
                </c:pt>
                <c:pt idx="271">
                  <c:v>40952</c:v>
                </c:pt>
                <c:pt idx="272">
                  <c:v>40953</c:v>
                </c:pt>
                <c:pt idx="273">
                  <c:v>40954</c:v>
                </c:pt>
                <c:pt idx="274">
                  <c:v>40955</c:v>
                </c:pt>
                <c:pt idx="275">
                  <c:v>40956</c:v>
                </c:pt>
                <c:pt idx="276">
                  <c:v>40959</c:v>
                </c:pt>
                <c:pt idx="277">
                  <c:v>40960</c:v>
                </c:pt>
                <c:pt idx="278">
                  <c:v>40961</c:v>
                </c:pt>
                <c:pt idx="279">
                  <c:v>40962</c:v>
                </c:pt>
                <c:pt idx="280">
                  <c:v>40963</c:v>
                </c:pt>
                <c:pt idx="281">
                  <c:v>40966</c:v>
                </c:pt>
                <c:pt idx="282">
                  <c:v>40967</c:v>
                </c:pt>
                <c:pt idx="283">
                  <c:v>40968</c:v>
                </c:pt>
                <c:pt idx="284">
                  <c:v>40969</c:v>
                </c:pt>
                <c:pt idx="285">
                  <c:v>40970</c:v>
                </c:pt>
                <c:pt idx="286">
                  <c:v>40973</c:v>
                </c:pt>
                <c:pt idx="287">
                  <c:v>40974</c:v>
                </c:pt>
                <c:pt idx="288">
                  <c:v>40975</c:v>
                </c:pt>
                <c:pt idx="289">
                  <c:v>40977</c:v>
                </c:pt>
                <c:pt idx="290">
                  <c:v>40980</c:v>
                </c:pt>
                <c:pt idx="291">
                  <c:v>40981</c:v>
                </c:pt>
                <c:pt idx="292">
                  <c:v>40982</c:v>
                </c:pt>
                <c:pt idx="293">
                  <c:v>40983</c:v>
                </c:pt>
                <c:pt idx="294">
                  <c:v>40984</c:v>
                </c:pt>
                <c:pt idx="295">
                  <c:v>40987</c:v>
                </c:pt>
                <c:pt idx="296">
                  <c:v>40988</c:v>
                </c:pt>
                <c:pt idx="297">
                  <c:v>40989</c:v>
                </c:pt>
                <c:pt idx="298">
                  <c:v>40990</c:v>
                </c:pt>
                <c:pt idx="299">
                  <c:v>40991</c:v>
                </c:pt>
                <c:pt idx="300">
                  <c:v>40994</c:v>
                </c:pt>
                <c:pt idx="301">
                  <c:v>40995</c:v>
                </c:pt>
                <c:pt idx="302">
                  <c:v>40996</c:v>
                </c:pt>
                <c:pt idx="303">
                  <c:v>40997</c:v>
                </c:pt>
                <c:pt idx="304">
                  <c:v>40998</c:v>
                </c:pt>
                <c:pt idx="305">
                  <c:v>41001</c:v>
                </c:pt>
                <c:pt idx="306">
                  <c:v>41002</c:v>
                </c:pt>
                <c:pt idx="307">
                  <c:v>41003</c:v>
                </c:pt>
                <c:pt idx="308">
                  <c:v>41004</c:v>
                </c:pt>
                <c:pt idx="309">
                  <c:v>41005</c:v>
                </c:pt>
                <c:pt idx="310">
                  <c:v>41008</c:v>
                </c:pt>
                <c:pt idx="311">
                  <c:v>41009</c:v>
                </c:pt>
                <c:pt idx="312">
                  <c:v>41010</c:v>
                </c:pt>
                <c:pt idx="313">
                  <c:v>41011</c:v>
                </c:pt>
                <c:pt idx="314">
                  <c:v>41017</c:v>
                </c:pt>
                <c:pt idx="315">
                  <c:v>41018</c:v>
                </c:pt>
                <c:pt idx="316">
                  <c:v>41019</c:v>
                </c:pt>
                <c:pt idx="317">
                  <c:v>41022</c:v>
                </c:pt>
                <c:pt idx="318">
                  <c:v>41023</c:v>
                </c:pt>
                <c:pt idx="319">
                  <c:v>41024</c:v>
                </c:pt>
                <c:pt idx="320">
                  <c:v>41025</c:v>
                </c:pt>
                <c:pt idx="321">
                  <c:v>41026</c:v>
                </c:pt>
                <c:pt idx="322">
                  <c:v>41029</c:v>
                </c:pt>
                <c:pt idx="323">
                  <c:v>41031</c:v>
                </c:pt>
                <c:pt idx="324">
                  <c:v>41032</c:v>
                </c:pt>
                <c:pt idx="325">
                  <c:v>41033</c:v>
                </c:pt>
                <c:pt idx="326">
                  <c:v>41036</c:v>
                </c:pt>
                <c:pt idx="327">
                  <c:v>41037</c:v>
                </c:pt>
                <c:pt idx="328">
                  <c:v>41038</c:v>
                </c:pt>
                <c:pt idx="329">
                  <c:v>41039</c:v>
                </c:pt>
                <c:pt idx="330">
                  <c:v>41040</c:v>
                </c:pt>
                <c:pt idx="331">
                  <c:v>41043</c:v>
                </c:pt>
                <c:pt idx="332">
                  <c:v>41044</c:v>
                </c:pt>
                <c:pt idx="333">
                  <c:v>41045</c:v>
                </c:pt>
                <c:pt idx="334">
                  <c:v>41046</c:v>
                </c:pt>
                <c:pt idx="335">
                  <c:v>41047</c:v>
                </c:pt>
                <c:pt idx="336">
                  <c:v>41050</c:v>
                </c:pt>
                <c:pt idx="337">
                  <c:v>41051</c:v>
                </c:pt>
                <c:pt idx="338">
                  <c:v>41052</c:v>
                </c:pt>
                <c:pt idx="339">
                  <c:v>41053</c:v>
                </c:pt>
                <c:pt idx="340">
                  <c:v>41054</c:v>
                </c:pt>
                <c:pt idx="341">
                  <c:v>41057</c:v>
                </c:pt>
                <c:pt idx="342">
                  <c:v>41058</c:v>
                </c:pt>
                <c:pt idx="343">
                  <c:v>41059</c:v>
                </c:pt>
                <c:pt idx="344">
                  <c:v>41060</c:v>
                </c:pt>
                <c:pt idx="345">
                  <c:v>41061</c:v>
                </c:pt>
                <c:pt idx="346">
                  <c:v>41064</c:v>
                </c:pt>
                <c:pt idx="347">
                  <c:v>41065</c:v>
                </c:pt>
                <c:pt idx="348">
                  <c:v>41066</c:v>
                </c:pt>
                <c:pt idx="349">
                  <c:v>41067</c:v>
                </c:pt>
                <c:pt idx="350">
                  <c:v>41068</c:v>
                </c:pt>
                <c:pt idx="351">
                  <c:v>41071</c:v>
                </c:pt>
                <c:pt idx="352">
                  <c:v>41072</c:v>
                </c:pt>
                <c:pt idx="353">
                  <c:v>41073</c:v>
                </c:pt>
                <c:pt idx="354">
                  <c:v>41074</c:v>
                </c:pt>
                <c:pt idx="355">
                  <c:v>41075</c:v>
                </c:pt>
                <c:pt idx="356">
                  <c:v>41078</c:v>
                </c:pt>
                <c:pt idx="357">
                  <c:v>41079</c:v>
                </c:pt>
                <c:pt idx="358">
                  <c:v>41080</c:v>
                </c:pt>
                <c:pt idx="359">
                  <c:v>41081</c:v>
                </c:pt>
                <c:pt idx="360">
                  <c:v>41082</c:v>
                </c:pt>
                <c:pt idx="361">
                  <c:v>41085</c:v>
                </c:pt>
                <c:pt idx="362">
                  <c:v>41086</c:v>
                </c:pt>
                <c:pt idx="363">
                  <c:v>41087</c:v>
                </c:pt>
                <c:pt idx="364">
                  <c:v>41088</c:v>
                </c:pt>
                <c:pt idx="365">
                  <c:v>41089</c:v>
                </c:pt>
                <c:pt idx="366">
                  <c:v>41092</c:v>
                </c:pt>
                <c:pt idx="367">
                  <c:v>41093</c:v>
                </c:pt>
                <c:pt idx="368">
                  <c:v>41094</c:v>
                </c:pt>
                <c:pt idx="369">
                  <c:v>41095</c:v>
                </c:pt>
                <c:pt idx="370">
                  <c:v>41096</c:v>
                </c:pt>
                <c:pt idx="371">
                  <c:v>41099</c:v>
                </c:pt>
                <c:pt idx="372">
                  <c:v>41100</c:v>
                </c:pt>
                <c:pt idx="373">
                  <c:v>41101</c:v>
                </c:pt>
                <c:pt idx="374">
                  <c:v>41102</c:v>
                </c:pt>
                <c:pt idx="375">
                  <c:v>41103</c:v>
                </c:pt>
                <c:pt idx="376">
                  <c:v>41106</c:v>
                </c:pt>
                <c:pt idx="377">
                  <c:v>41107</c:v>
                </c:pt>
                <c:pt idx="378">
                  <c:v>41108</c:v>
                </c:pt>
                <c:pt idx="379">
                  <c:v>41109</c:v>
                </c:pt>
                <c:pt idx="380">
                  <c:v>41110</c:v>
                </c:pt>
                <c:pt idx="381">
                  <c:v>41113</c:v>
                </c:pt>
                <c:pt idx="382">
                  <c:v>41114</c:v>
                </c:pt>
                <c:pt idx="383">
                  <c:v>41115</c:v>
                </c:pt>
                <c:pt idx="384">
                  <c:v>41116</c:v>
                </c:pt>
                <c:pt idx="385">
                  <c:v>41117</c:v>
                </c:pt>
                <c:pt idx="386">
                  <c:v>41120</c:v>
                </c:pt>
                <c:pt idx="387">
                  <c:v>41121</c:v>
                </c:pt>
                <c:pt idx="388">
                  <c:v>41122</c:v>
                </c:pt>
                <c:pt idx="389">
                  <c:v>41123</c:v>
                </c:pt>
                <c:pt idx="390">
                  <c:v>41124</c:v>
                </c:pt>
                <c:pt idx="391">
                  <c:v>41127</c:v>
                </c:pt>
                <c:pt idx="392">
                  <c:v>41128</c:v>
                </c:pt>
                <c:pt idx="393">
                  <c:v>41129</c:v>
                </c:pt>
                <c:pt idx="394">
                  <c:v>41130</c:v>
                </c:pt>
                <c:pt idx="395">
                  <c:v>41131</c:v>
                </c:pt>
                <c:pt idx="396">
                  <c:v>41134</c:v>
                </c:pt>
                <c:pt idx="397">
                  <c:v>41135</c:v>
                </c:pt>
                <c:pt idx="398">
                  <c:v>41136</c:v>
                </c:pt>
                <c:pt idx="399">
                  <c:v>41137</c:v>
                </c:pt>
                <c:pt idx="400">
                  <c:v>41138</c:v>
                </c:pt>
                <c:pt idx="401">
                  <c:v>41141</c:v>
                </c:pt>
                <c:pt idx="402">
                  <c:v>41142</c:v>
                </c:pt>
                <c:pt idx="403">
                  <c:v>41143</c:v>
                </c:pt>
                <c:pt idx="404">
                  <c:v>41144</c:v>
                </c:pt>
                <c:pt idx="405">
                  <c:v>41145</c:v>
                </c:pt>
                <c:pt idx="406">
                  <c:v>41148</c:v>
                </c:pt>
                <c:pt idx="407">
                  <c:v>41149</c:v>
                </c:pt>
                <c:pt idx="408">
                  <c:v>41150</c:v>
                </c:pt>
                <c:pt idx="409">
                  <c:v>41151</c:v>
                </c:pt>
                <c:pt idx="410">
                  <c:v>41152</c:v>
                </c:pt>
                <c:pt idx="411">
                  <c:v>41155</c:v>
                </c:pt>
                <c:pt idx="412">
                  <c:v>41156</c:v>
                </c:pt>
                <c:pt idx="413">
                  <c:v>41157</c:v>
                </c:pt>
                <c:pt idx="414">
                  <c:v>41158</c:v>
                </c:pt>
                <c:pt idx="415">
                  <c:v>41159</c:v>
                </c:pt>
                <c:pt idx="416">
                  <c:v>41162</c:v>
                </c:pt>
                <c:pt idx="417">
                  <c:v>41163</c:v>
                </c:pt>
                <c:pt idx="418">
                  <c:v>41164</c:v>
                </c:pt>
                <c:pt idx="419">
                  <c:v>41165</c:v>
                </c:pt>
                <c:pt idx="420">
                  <c:v>41166</c:v>
                </c:pt>
                <c:pt idx="421">
                  <c:v>41169</c:v>
                </c:pt>
                <c:pt idx="422">
                  <c:v>41170</c:v>
                </c:pt>
                <c:pt idx="423">
                  <c:v>41171</c:v>
                </c:pt>
                <c:pt idx="424">
                  <c:v>41172</c:v>
                </c:pt>
                <c:pt idx="425">
                  <c:v>41173</c:v>
                </c:pt>
                <c:pt idx="426">
                  <c:v>41176</c:v>
                </c:pt>
                <c:pt idx="427">
                  <c:v>41177</c:v>
                </c:pt>
                <c:pt idx="428">
                  <c:v>41178</c:v>
                </c:pt>
                <c:pt idx="429">
                  <c:v>41179</c:v>
                </c:pt>
                <c:pt idx="430">
                  <c:v>41180</c:v>
                </c:pt>
                <c:pt idx="431">
                  <c:v>41183</c:v>
                </c:pt>
                <c:pt idx="432">
                  <c:v>41184</c:v>
                </c:pt>
                <c:pt idx="433">
                  <c:v>41185</c:v>
                </c:pt>
                <c:pt idx="434">
                  <c:v>41186</c:v>
                </c:pt>
                <c:pt idx="435">
                  <c:v>41187</c:v>
                </c:pt>
                <c:pt idx="436">
                  <c:v>41191</c:v>
                </c:pt>
                <c:pt idx="437">
                  <c:v>41192</c:v>
                </c:pt>
                <c:pt idx="438">
                  <c:v>41193</c:v>
                </c:pt>
                <c:pt idx="439">
                  <c:v>41194</c:v>
                </c:pt>
                <c:pt idx="440">
                  <c:v>41197</c:v>
                </c:pt>
                <c:pt idx="441">
                  <c:v>41198</c:v>
                </c:pt>
                <c:pt idx="442">
                  <c:v>41199</c:v>
                </c:pt>
                <c:pt idx="443">
                  <c:v>41200</c:v>
                </c:pt>
                <c:pt idx="444">
                  <c:v>41201</c:v>
                </c:pt>
                <c:pt idx="445">
                  <c:v>41204</c:v>
                </c:pt>
                <c:pt idx="446">
                  <c:v>41205</c:v>
                </c:pt>
                <c:pt idx="447">
                  <c:v>41206</c:v>
                </c:pt>
                <c:pt idx="448">
                  <c:v>41207</c:v>
                </c:pt>
                <c:pt idx="449">
                  <c:v>41208</c:v>
                </c:pt>
                <c:pt idx="450">
                  <c:v>41214</c:v>
                </c:pt>
                <c:pt idx="451">
                  <c:v>41215</c:v>
                </c:pt>
                <c:pt idx="452">
                  <c:v>41218</c:v>
                </c:pt>
                <c:pt idx="453">
                  <c:v>41219</c:v>
                </c:pt>
                <c:pt idx="454">
                  <c:v>41220</c:v>
                </c:pt>
                <c:pt idx="455">
                  <c:v>41221</c:v>
                </c:pt>
                <c:pt idx="456">
                  <c:v>41222</c:v>
                </c:pt>
                <c:pt idx="457">
                  <c:v>41225</c:v>
                </c:pt>
                <c:pt idx="458">
                  <c:v>41226</c:v>
                </c:pt>
                <c:pt idx="459">
                  <c:v>41227</c:v>
                </c:pt>
                <c:pt idx="460">
                  <c:v>41228</c:v>
                </c:pt>
                <c:pt idx="461">
                  <c:v>41229</c:v>
                </c:pt>
                <c:pt idx="462">
                  <c:v>41232</c:v>
                </c:pt>
                <c:pt idx="463">
                  <c:v>41233</c:v>
                </c:pt>
                <c:pt idx="464">
                  <c:v>41234</c:v>
                </c:pt>
                <c:pt idx="465">
                  <c:v>41235</c:v>
                </c:pt>
                <c:pt idx="466">
                  <c:v>41236</c:v>
                </c:pt>
                <c:pt idx="467">
                  <c:v>41239</c:v>
                </c:pt>
                <c:pt idx="468">
                  <c:v>41240</c:v>
                </c:pt>
                <c:pt idx="469">
                  <c:v>41241</c:v>
                </c:pt>
                <c:pt idx="470">
                  <c:v>41242</c:v>
                </c:pt>
                <c:pt idx="471">
                  <c:v>41247</c:v>
                </c:pt>
                <c:pt idx="472">
                  <c:v>41248</c:v>
                </c:pt>
                <c:pt idx="473">
                  <c:v>41249</c:v>
                </c:pt>
                <c:pt idx="474">
                  <c:v>41250</c:v>
                </c:pt>
                <c:pt idx="475">
                  <c:v>41253</c:v>
                </c:pt>
                <c:pt idx="476">
                  <c:v>41254</c:v>
                </c:pt>
                <c:pt idx="477">
                  <c:v>41255</c:v>
                </c:pt>
                <c:pt idx="478">
                  <c:v>41256</c:v>
                </c:pt>
                <c:pt idx="479">
                  <c:v>41257</c:v>
                </c:pt>
                <c:pt idx="480">
                  <c:v>41260</c:v>
                </c:pt>
                <c:pt idx="481">
                  <c:v>41261</c:v>
                </c:pt>
                <c:pt idx="482">
                  <c:v>41262</c:v>
                </c:pt>
                <c:pt idx="483">
                  <c:v>41263</c:v>
                </c:pt>
                <c:pt idx="484">
                  <c:v>41264</c:v>
                </c:pt>
                <c:pt idx="485">
                  <c:v>41267</c:v>
                </c:pt>
                <c:pt idx="486">
                  <c:v>41268</c:v>
                </c:pt>
                <c:pt idx="487">
                  <c:v>41269</c:v>
                </c:pt>
                <c:pt idx="488">
                  <c:v>41276</c:v>
                </c:pt>
                <c:pt idx="489">
                  <c:v>41277</c:v>
                </c:pt>
                <c:pt idx="490">
                  <c:v>41278</c:v>
                </c:pt>
                <c:pt idx="491">
                  <c:v>41281</c:v>
                </c:pt>
                <c:pt idx="492">
                  <c:v>41282</c:v>
                </c:pt>
                <c:pt idx="493">
                  <c:v>41283</c:v>
                </c:pt>
                <c:pt idx="494">
                  <c:v>41284</c:v>
                </c:pt>
                <c:pt idx="495">
                  <c:v>41285</c:v>
                </c:pt>
                <c:pt idx="496">
                  <c:v>41288</c:v>
                </c:pt>
                <c:pt idx="497">
                  <c:v>41289</c:v>
                </c:pt>
                <c:pt idx="498">
                  <c:v>41290</c:v>
                </c:pt>
                <c:pt idx="499">
                  <c:v>41291</c:v>
                </c:pt>
                <c:pt idx="500">
                  <c:v>41292</c:v>
                </c:pt>
                <c:pt idx="501">
                  <c:v>41295</c:v>
                </c:pt>
                <c:pt idx="502">
                  <c:v>41296</c:v>
                </c:pt>
                <c:pt idx="503">
                  <c:v>41297</c:v>
                </c:pt>
                <c:pt idx="504">
                  <c:v>41298</c:v>
                </c:pt>
                <c:pt idx="505">
                  <c:v>41299</c:v>
                </c:pt>
                <c:pt idx="506">
                  <c:v>41302</c:v>
                </c:pt>
                <c:pt idx="507">
                  <c:v>41303</c:v>
                </c:pt>
                <c:pt idx="508">
                  <c:v>41304</c:v>
                </c:pt>
                <c:pt idx="509">
                  <c:v>41305</c:v>
                </c:pt>
                <c:pt idx="510">
                  <c:v>41306</c:v>
                </c:pt>
                <c:pt idx="511">
                  <c:v>41309</c:v>
                </c:pt>
                <c:pt idx="512">
                  <c:v>41310</c:v>
                </c:pt>
                <c:pt idx="513">
                  <c:v>41311</c:v>
                </c:pt>
                <c:pt idx="514">
                  <c:v>41312</c:v>
                </c:pt>
                <c:pt idx="515">
                  <c:v>41313</c:v>
                </c:pt>
                <c:pt idx="516">
                  <c:v>41316</c:v>
                </c:pt>
                <c:pt idx="517">
                  <c:v>41317</c:v>
                </c:pt>
                <c:pt idx="518">
                  <c:v>41318</c:v>
                </c:pt>
                <c:pt idx="519">
                  <c:v>41319</c:v>
                </c:pt>
                <c:pt idx="520">
                  <c:v>41320</c:v>
                </c:pt>
                <c:pt idx="521">
                  <c:v>41323</c:v>
                </c:pt>
                <c:pt idx="522">
                  <c:v>41324</c:v>
                </c:pt>
                <c:pt idx="523">
                  <c:v>41325</c:v>
                </c:pt>
                <c:pt idx="524">
                  <c:v>41326</c:v>
                </c:pt>
                <c:pt idx="525">
                  <c:v>41327</c:v>
                </c:pt>
                <c:pt idx="526">
                  <c:v>41330</c:v>
                </c:pt>
                <c:pt idx="527">
                  <c:v>41331</c:v>
                </c:pt>
                <c:pt idx="528">
                  <c:v>41332</c:v>
                </c:pt>
                <c:pt idx="529">
                  <c:v>41333</c:v>
                </c:pt>
                <c:pt idx="530">
                  <c:v>41334</c:v>
                </c:pt>
                <c:pt idx="531">
                  <c:v>41337</c:v>
                </c:pt>
                <c:pt idx="532">
                  <c:v>41338</c:v>
                </c:pt>
                <c:pt idx="533">
                  <c:v>41339</c:v>
                </c:pt>
                <c:pt idx="534">
                  <c:v>41340</c:v>
                </c:pt>
                <c:pt idx="535">
                  <c:v>41344</c:v>
                </c:pt>
                <c:pt idx="536">
                  <c:v>41345</c:v>
                </c:pt>
                <c:pt idx="537">
                  <c:v>41346</c:v>
                </c:pt>
                <c:pt idx="538">
                  <c:v>41347</c:v>
                </c:pt>
                <c:pt idx="539">
                  <c:v>41348</c:v>
                </c:pt>
                <c:pt idx="540">
                  <c:v>41351</c:v>
                </c:pt>
                <c:pt idx="541">
                  <c:v>41352</c:v>
                </c:pt>
                <c:pt idx="542">
                  <c:v>41353</c:v>
                </c:pt>
                <c:pt idx="543">
                  <c:v>41354</c:v>
                </c:pt>
                <c:pt idx="544">
                  <c:v>41355</c:v>
                </c:pt>
                <c:pt idx="545">
                  <c:v>41358</c:v>
                </c:pt>
                <c:pt idx="546">
                  <c:v>41359</c:v>
                </c:pt>
                <c:pt idx="547">
                  <c:v>41360</c:v>
                </c:pt>
                <c:pt idx="548">
                  <c:v>41361</c:v>
                </c:pt>
                <c:pt idx="549">
                  <c:v>41362</c:v>
                </c:pt>
                <c:pt idx="550">
                  <c:v>41365</c:v>
                </c:pt>
                <c:pt idx="551">
                  <c:v>41366</c:v>
                </c:pt>
                <c:pt idx="552">
                  <c:v>41367</c:v>
                </c:pt>
                <c:pt idx="553">
                  <c:v>41368</c:v>
                </c:pt>
                <c:pt idx="554">
                  <c:v>41369</c:v>
                </c:pt>
                <c:pt idx="555">
                  <c:v>41372</c:v>
                </c:pt>
                <c:pt idx="556">
                  <c:v>41373</c:v>
                </c:pt>
                <c:pt idx="557">
                  <c:v>41374</c:v>
                </c:pt>
                <c:pt idx="558">
                  <c:v>41375</c:v>
                </c:pt>
                <c:pt idx="559">
                  <c:v>41376</c:v>
                </c:pt>
                <c:pt idx="560">
                  <c:v>41382</c:v>
                </c:pt>
                <c:pt idx="561">
                  <c:v>41383</c:v>
                </c:pt>
                <c:pt idx="562">
                  <c:v>41386</c:v>
                </c:pt>
                <c:pt idx="563">
                  <c:v>41387</c:v>
                </c:pt>
                <c:pt idx="564">
                  <c:v>41388</c:v>
                </c:pt>
                <c:pt idx="565">
                  <c:v>41389</c:v>
                </c:pt>
                <c:pt idx="566">
                  <c:v>41390</c:v>
                </c:pt>
                <c:pt idx="567">
                  <c:v>41393</c:v>
                </c:pt>
                <c:pt idx="568">
                  <c:v>41394</c:v>
                </c:pt>
                <c:pt idx="569">
                  <c:v>41396</c:v>
                </c:pt>
                <c:pt idx="570">
                  <c:v>41397</c:v>
                </c:pt>
                <c:pt idx="571">
                  <c:v>41400</c:v>
                </c:pt>
                <c:pt idx="572">
                  <c:v>41401</c:v>
                </c:pt>
                <c:pt idx="573">
                  <c:v>41402</c:v>
                </c:pt>
                <c:pt idx="574">
                  <c:v>41403</c:v>
                </c:pt>
                <c:pt idx="575">
                  <c:v>41404</c:v>
                </c:pt>
                <c:pt idx="576">
                  <c:v>41407</c:v>
                </c:pt>
                <c:pt idx="577">
                  <c:v>41408</c:v>
                </c:pt>
                <c:pt idx="578">
                  <c:v>41409</c:v>
                </c:pt>
                <c:pt idx="579">
                  <c:v>41410</c:v>
                </c:pt>
                <c:pt idx="580">
                  <c:v>41411</c:v>
                </c:pt>
                <c:pt idx="581">
                  <c:v>41414</c:v>
                </c:pt>
                <c:pt idx="582">
                  <c:v>41415</c:v>
                </c:pt>
                <c:pt idx="583">
                  <c:v>41416</c:v>
                </c:pt>
                <c:pt idx="584">
                  <c:v>41417</c:v>
                </c:pt>
                <c:pt idx="585">
                  <c:v>41418</c:v>
                </c:pt>
                <c:pt idx="586">
                  <c:v>41421</c:v>
                </c:pt>
                <c:pt idx="587">
                  <c:v>41422</c:v>
                </c:pt>
                <c:pt idx="588">
                  <c:v>41423</c:v>
                </c:pt>
                <c:pt idx="589">
                  <c:v>41424</c:v>
                </c:pt>
                <c:pt idx="590">
                  <c:v>41425</c:v>
                </c:pt>
                <c:pt idx="591">
                  <c:v>41428</c:v>
                </c:pt>
                <c:pt idx="592">
                  <c:v>41429</c:v>
                </c:pt>
                <c:pt idx="593">
                  <c:v>41430</c:v>
                </c:pt>
                <c:pt idx="594">
                  <c:v>41431</c:v>
                </c:pt>
                <c:pt idx="595">
                  <c:v>41432</c:v>
                </c:pt>
                <c:pt idx="596">
                  <c:v>41435</c:v>
                </c:pt>
                <c:pt idx="597">
                  <c:v>41436</c:v>
                </c:pt>
                <c:pt idx="598">
                  <c:v>41437</c:v>
                </c:pt>
                <c:pt idx="599">
                  <c:v>41438</c:v>
                </c:pt>
                <c:pt idx="600">
                  <c:v>41439</c:v>
                </c:pt>
                <c:pt idx="601">
                  <c:v>41442</c:v>
                </c:pt>
                <c:pt idx="602">
                  <c:v>41443</c:v>
                </c:pt>
                <c:pt idx="603">
                  <c:v>41444</c:v>
                </c:pt>
                <c:pt idx="604">
                  <c:v>41445</c:v>
                </c:pt>
                <c:pt idx="605">
                  <c:v>41446</c:v>
                </c:pt>
                <c:pt idx="606">
                  <c:v>41449</c:v>
                </c:pt>
                <c:pt idx="607">
                  <c:v>41450</c:v>
                </c:pt>
                <c:pt idx="608">
                  <c:v>41451</c:v>
                </c:pt>
                <c:pt idx="609">
                  <c:v>41452</c:v>
                </c:pt>
                <c:pt idx="610">
                  <c:v>41453</c:v>
                </c:pt>
                <c:pt idx="611">
                  <c:v>41456</c:v>
                </c:pt>
                <c:pt idx="612">
                  <c:v>41457</c:v>
                </c:pt>
                <c:pt idx="613">
                  <c:v>41458</c:v>
                </c:pt>
                <c:pt idx="614">
                  <c:v>41459</c:v>
                </c:pt>
                <c:pt idx="615">
                  <c:v>41460</c:v>
                </c:pt>
                <c:pt idx="616">
                  <c:v>41463</c:v>
                </c:pt>
                <c:pt idx="617">
                  <c:v>41464</c:v>
                </c:pt>
                <c:pt idx="618">
                  <c:v>41465</c:v>
                </c:pt>
                <c:pt idx="619">
                  <c:v>41466</c:v>
                </c:pt>
                <c:pt idx="620">
                  <c:v>41467</c:v>
                </c:pt>
                <c:pt idx="621">
                  <c:v>41470</c:v>
                </c:pt>
                <c:pt idx="622">
                  <c:v>41471</c:v>
                </c:pt>
                <c:pt idx="623">
                  <c:v>41472</c:v>
                </c:pt>
                <c:pt idx="624">
                  <c:v>41473</c:v>
                </c:pt>
                <c:pt idx="625">
                  <c:v>41474</c:v>
                </c:pt>
                <c:pt idx="626">
                  <c:v>41477</c:v>
                </c:pt>
                <c:pt idx="627">
                  <c:v>41478</c:v>
                </c:pt>
                <c:pt idx="628">
                  <c:v>41479</c:v>
                </c:pt>
                <c:pt idx="629">
                  <c:v>41480</c:v>
                </c:pt>
                <c:pt idx="630">
                  <c:v>41481</c:v>
                </c:pt>
                <c:pt idx="631">
                  <c:v>41484</c:v>
                </c:pt>
                <c:pt idx="632">
                  <c:v>41485</c:v>
                </c:pt>
                <c:pt idx="633">
                  <c:v>41486</c:v>
                </c:pt>
                <c:pt idx="634">
                  <c:v>41487</c:v>
                </c:pt>
                <c:pt idx="635">
                  <c:v>41488</c:v>
                </c:pt>
                <c:pt idx="636">
                  <c:v>41491</c:v>
                </c:pt>
                <c:pt idx="637">
                  <c:v>41492</c:v>
                </c:pt>
                <c:pt idx="638">
                  <c:v>41493</c:v>
                </c:pt>
                <c:pt idx="639">
                  <c:v>41494</c:v>
                </c:pt>
                <c:pt idx="640">
                  <c:v>41495</c:v>
                </c:pt>
                <c:pt idx="641">
                  <c:v>41498</c:v>
                </c:pt>
                <c:pt idx="642">
                  <c:v>41499</c:v>
                </c:pt>
                <c:pt idx="643">
                  <c:v>41500</c:v>
                </c:pt>
                <c:pt idx="644">
                  <c:v>41501</c:v>
                </c:pt>
                <c:pt idx="645">
                  <c:v>41502</c:v>
                </c:pt>
                <c:pt idx="646">
                  <c:v>41505</c:v>
                </c:pt>
                <c:pt idx="647">
                  <c:v>41506</c:v>
                </c:pt>
                <c:pt idx="648">
                  <c:v>41507</c:v>
                </c:pt>
                <c:pt idx="649">
                  <c:v>41508</c:v>
                </c:pt>
                <c:pt idx="650">
                  <c:v>41509</c:v>
                </c:pt>
                <c:pt idx="651">
                  <c:v>41512</c:v>
                </c:pt>
                <c:pt idx="652">
                  <c:v>41513</c:v>
                </c:pt>
                <c:pt idx="653">
                  <c:v>41514</c:v>
                </c:pt>
                <c:pt idx="654">
                  <c:v>41515</c:v>
                </c:pt>
                <c:pt idx="655">
                  <c:v>41516</c:v>
                </c:pt>
                <c:pt idx="656">
                  <c:v>41519</c:v>
                </c:pt>
                <c:pt idx="657">
                  <c:v>41520</c:v>
                </c:pt>
                <c:pt idx="658">
                  <c:v>41521</c:v>
                </c:pt>
                <c:pt idx="659">
                  <c:v>41522</c:v>
                </c:pt>
                <c:pt idx="660">
                  <c:v>41523</c:v>
                </c:pt>
                <c:pt idx="661">
                  <c:v>41526</c:v>
                </c:pt>
                <c:pt idx="662">
                  <c:v>41527</c:v>
                </c:pt>
                <c:pt idx="663">
                  <c:v>41528</c:v>
                </c:pt>
                <c:pt idx="664">
                  <c:v>41529</c:v>
                </c:pt>
                <c:pt idx="665">
                  <c:v>41530</c:v>
                </c:pt>
                <c:pt idx="666">
                  <c:v>41533</c:v>
                </c:pt>
                <c:pt idx="667">
                  <c:v>41534</c:v>
                </c:pt>
                <c:pt idx="668">
                  <c:v>41535</c:v>
                </c:pt>
                <c:pt idx="669">
                  <c:v>41536</c:v>
                </c:pt>
                <c:pt idx="670">
                  <c:v>41537</c:v>
                </c:pt>
                <c:pt idx="671">
                  <c:v>41540</c:v>
                </c:pt>
                <c:pt idx="672">
                  <c:v>41541</c:v>
                </c:pt>
                <c:pt idx="673">
                  <c:v>41542</c:v>
                </c:pt>
                <c:pt idx="674">
                  <c:v>41543</c:v>
                </c:pt>
                <c:pt idx="675">
                  <c:v>41544</c:v>
                </c:pt>
                <c:pt idx="676">
                  <c:v>41547</c:v>
                </c:pt>
                <c:pt idx="677">
                  <c:v>41548</c:v>
                </c:pt>
                <c:pt idx="678">
                  <c:v>41549</c:v>
                </c:pt>
                <c:pt idx="679">
                  <c:v>41550</c:v>
                </c:pt>
                <c:pt idx="680">
                  <c:v>41551</c:v>
                </c:pt>
                <c:pt idx="681">
                  <c:v>41555</c:v>
                </c:pt>
                <c:pt idx="682">
                  <c:v>41556</c:v>
                </c:pt>
                <c:pt idx="683">
                  <c:v>41557</c:v>
                </c:pt>
                <c:pt idx="684">
                  <c:v>41558</c:v>
                </c:pt>
                <c:pt idx="685">
                  <c:v>41561</c:v>
                </c:pt>
                <c:pt idx="686">
                  <c:v>41562</c:v>
                </c:pt>
                <c:pt idx="687">
                  <c:v>41563</c:v>
                </c:pt>
                <c:pt idx="688">
                  <c:v>41564</c:v>
                </c:pt>
                <c:pt idx="689">
                  <c:v>41565</c:v>
                </c:pt>
                <c:pt idx="690">
                  <c:v>41568</c:v>
                </c:pt>
                <c:pt idx="691">
                  <c:v>41569</c:v>
                </c:pt>
                <c:pt idx="692">
                  <c:v>41570</c:v>
                </c:pt>
                <c:pt idx="693">
                  <c:v>41571</c:v>
                </c:pt>
                <c:pt idx="694">
                  <c:v>41572</c:v>
                </c:pt>
                <c:pt idx="695">
                  <c:v>41575</c:v>
                </c:pt>
                <c:pt idx="696">
                  <c:v>41576</c:v>
                </c:pt>
                <c:pt idx="697">
                  <c:v>41577</c:v>
                </c:pt>
                <c:pt idx="698">
                  <c:v>41578</c:v>
                </c:pt>
                <c:pt idx="699">
                  <c:v>41579</c:v>
                </c:pt>
                <c:pt idx="700">
                  <c:v>41582</c:v>
                </c:pt>
                <c:pt idx="701">
                  <c:v>41583</c:v>
                </c:pt>
                <c:pt idx="702">
                  <c:v>41584</c:v>
                </c:pt>
                <c:pt idx="703">
                  <c:v>41585</c:v>
                </c:pt>
                <c:pt idx="704">
                  <c:v>41586</c:v>
                </c:pt>
                <c:pt idx="705">
                  <c:v>41589</c:v>
                </c:pt>
                <c:pt idx="706">
                  <c:v>41590</c:v>
                </c:pt>
                <c:pt idx="707">
                  <c:v>41591</c:v>
                </c:pt>
                <c:pt idx="708">
                  <c:v>41592</c:v>
                </c:pt>
                <c:pt idx="709">
                  <c:v>41593</c:v>
                </c:pt>
                <c:pt idx="710">
                  <c:v>41596</c:v>
                </c:pt>
                <c:pt idx="711">
                  <c:v>41597</c:v>
                </c:pt>
                <c:pt idx="712">
                  <c:v>41598</c:v>
                </c:pt>
                <c:pt idx="713">
                  <c:v>41599</c:v>
                </c:pt>
                <c:pt idx="714">
                  <c:v>41600</c:v>
                </c:pt>
                <c:pt idx="715">
                  <c:v>41603</c:v>
                </c:pt>
                <c:pt idx="716">
                  <c:v>41604</c:v>
                </c:pt>
                <c:pt idx="717">
                  <c:v>41605</c:v>
                </c:pt>
                <c:pt idx="718">
                  <c:v>41606</c:v>
                </c:pt>
                <c:pt idx="719">
                  <c:v>41607</c:v>
                </c:pt>
                <c:pt idx="720">
                  <c:v>41611</c:v>
                </c:pt>
                <c:pt idx="721">
                  <c:v>41612</c:v>
                </c:pt>
                <c:pt idx="722">
                  <c:v>41613</c:v>
                </c:pt>
                <c:pt idx="723">
                  <c:v>41614</c:v>
                </c:pt>
                <c:pt idx="724">
                  <c:v>41617</c:v>
                </c:pt>
                <c:pt idx="725">
                  <c:v>41618</c:v>
                </c:pt>
                <c:pt idx="726">
                  <c:v>41619</c:v>
                </c:pt>
                <c:pt idx="727">
                  <c:v>41620</c:v>
                </c:pt>
                <c:pt idx="728">
                  <c:v>41621</c:v>
                </c:pt>
                <c:pt idx="729">
                  <c:v>41624</c:v>
                </c:pt>
                <c:pt idx="730">
                  <c:v>41625</c:v>
                </c:pt>
                <c:pt idx="731">
                  <c:v>41626</c:v>
                </c:pt>
                <c:pt idx="732">
                  <c:v>41627</c:v>
                </c:pt>
                <c:pt idx="733">
                  <c:v>41628</c:v>
                </c:pt>
                <c:pt idx="734">
                  <c:v>41631</c:v>
                </c:pt>
                <c:pt idx="735">
                  <c:v>41632</c:v>
                </c:pt>
                <c:pt idx="736">
                  <c:v>41633</c:v>
                </c:pt>
                <c:pt idx="737">
                  <c:v>41634</c:v>
                </c:pt>
                <c:pt idx="738">
                  <c:v>41641</c:v>
                </c:pt>
                <c:pt idx="739">
                  <c:v>41642</c:v>
                </c:pt>
                <c:pt idx="740">
                  <c:v>41645</c:v>
                </c:pt>
                <c:pt idx="741">
                  <c:v>41646</c:v>
                </c:pt>
                <c:pt idx="742">
                  <c:v>41647</c:v>
                </c:pt>
                <c:pt idx="743">
                  <c:v>41648</c:v>
                </c:pt>
                <c:pt idx="744">
                  <c:v>41649</c:v>
                </c:pt>
                <c:pt idx="745">
                  <c:v>41652</c:v>
                </c:pt>
                <c:pt idx="746">
                  <c:v>41653</c:v>
                </c:pt>
                <c:pt idx="747">
                  <c:v>41654</c:v>
                </c:pt>
                <c:pt idx="748">
                  <c:v>41655</c:v>
                </c:pt>
                <c:pt idx="749">
                  <c:v>41656</c:v>
                </c:pt>
                <c:pt idx="750">
                  <c:v>41659</c:v>
                </c:pt>
                <c:pt idx="751">
                  <c:v>41660</c:v>
                </c:pt>
                <c:pt idx="752">
                  <c:v>41661</c:v>
                </c:pt>
                <c:pt idx="753">
                  <c:v>41662</c:v>
                </c:pt>
                <c:pt idx="754">
                  <c:v>41663</c:v>
                </c:pt>
                <c:pt idx="755">
                  <c:v>41666</c:v>
                </c:pt>
                <c:pt idx="756">
                  <c:v>41667</c:v>
                </c:pt>
                <c:pt idx="757">
                  <c:v>41668</c:v>
                </c:pt>
                <c:pt idx="758">
                  <c:v>41669</c:v>
                </c:pt>
                <c:pt idx="759">
                  <c:v>41670</c:v>
                </c:pt>
                <c:pt idx="760">
                  <c:v>41673</c:v>
                </c:pt>
                <c:pt idx="761">
                  <c:v>41674</c:v>
                </c:pt>
                <c:pt idx="762">
                  <c:v>41675</c:v>
                </c:pt>
                <c:pt idx="763">
                  <c:v>41676</c:v>
                </c:pt>
                <c:pt idx="764">
                  <c:v>41677</c:v>
                </c:pt>
                <c:pt idx="765">
                  <c:v>41680</c:v>
                </c:pt>
                <c:pt idx="766">
                  <c:v>41681</c:v>
                </c:pt>
                <c:pt idx="767">
                  <c:v>41682</c:v>
                </c:pt>
                <c:pt idx="768">
                  <c:v>41683</c:v>
                </c:pt>
                <c:pt idx="769">
                  <c:v>41684</c:v>
                </c:pt>
                <c:pt idx="770">
                  <c:v>41687</c:v>
                </c:pt>
                <c:pt idx="771">
                  <c:v>41688</c:v>
                </c:pt>
                <c:pt idx="772">
                  <c:v>41689</c:v>
                </c:pt>
                <c:pt idx="773">
                  <c:v>41690</c:v>
                </c:pt>
                <c:pt idx="774">
                  <c:v>41691</c:v>
                </c:pt>
                <c:pt idx="775">
                  <c:v>41694</c:v>
                </c:pt>
                <c:pt idx="776">
                  <c:v>41695</c:v>
                </c:pt>
                <c:pt idx="777">
                  <c:v>41696</c:v>
                </c:pt>
                <c:pt idx="778">
                  <c:v>41697</c:v>
                </c:pt>
                <c:pt idx="779">
                  <c:v>41698</c:v>
                </c:pt>
                <c:pt idx="780">
                  <c:v>41701</c:v>
                </c:pt>
                <c:pt idx="781">
                  <c:v>41702</c:v>
                </c:pt>
                <c:pt idx="782">
                  <c:v>41703</c:v>
                </c:pt>
                <c:pt idx="783">
                  <c:v>41704</c:v>
                </c:pt>
                <c:pt idx="784">
                  <c:v>41709</c:v>
                </c:pt>
                <c:pt idx="785">
                  <c:v>41710</c:v>
                </c:pt>
                <c:pt idx="786">
                  <c:v>41711</c:v>
                </c:pt>
                <c:pt idx="787">
                  <c:v>41712</c:v>
                </c:pt>
                <c:pt idx="788">
                  <c:v>41715</c:v>
                </c:pt>
                <c:pt idx="789">
                  <c:v>41716</c:v>
                </c:pt>
                <c:pt idx="790">
                  <c:v>41717</c:v>
                </c:pt>
                <c:pt idx="791">
                  <c:v>41718</c:v>
                </c:pt>
                <c:pt idx="792">
                  <c:v>41719</c:v>
                </c:pt>
                <c:pt idx="793">
                  <c:v>41722</c:v>
                </c:pt>
                <c:pt idx="794">
                  <c:v>41723</c:v>
                </c:pt>
                <c:pt idx="795">
                  <c:v>41724</c:v>
                </c:pt>
                <c:pt idx="796">
                  <c:v>41725</c:v>
                </c:pt>
                <c:pt idx="797">
                  <c:v>41726</c:v>
                </c:pt>
                <c:pt idx="798">
                  <c:v>41729</c:v>
                </c:pt>
                <c:pt idx="799">
                  <c:v>41730</c:v>
                </c:pt>
                <c:pt idx="800">
                  <c:v>41731</c:v>
                </c:pt>
                <c:pt idx="801">
                  <c:v>41732</c:v>
                </c:pt>
                <c:pt idx="802">
                  <c:v>41733</c:v>
                </c:pt>
                <c:pt idx="803">
                  <c:v>41736</c:v>
                </c:pt>
                <c:pt idx="804">
                  <c:v>41737</c:v>
                </c:pt>
                <c:pt idx="805">
                  <c:v>41738</c:v>
                </c:pt>
                <c:pt idx="806">
                  <c:v>41739</c:v>
                </c:pt>
                <c:pt idx="807">
                  <c:v>41740</c:v>
                </c:pt>
                <c:pt idx="808">
                  <c:v>41746</c:v>
                </c:pt>
                <c:pt idx="809">
                  <c:v>41747</c:v>
                </c:pt>
                <c:pt idx="810">
                  <c:v>41750</c:v>
                </c:pt>
                <c:pt idx="811">
                  <c:v>41751</c:v>
                </c:pt>
                <c:pt idx="812">
                  <c:v>41752</c:v>
                </c:pt>
                <c:pt idx="813">
                  <c:v>41753</c:v>
                </c:pt>
                <c:pt idx="814">
                  <c:v>41754</c:v>
                </c:pt>
                <c:pt idx="815">
                  <c:v>41757</c:v>
                </c:pt>
                <c:pt idx="816">
                  <c:v>41758</c:v>
                </c:pt>
                <c:pt idx="817">
                  <c:v>41759</c:v>
                </c:pt>
                <c:pt idx="818">
                  <c:v>41761</c:v>
                </c:pt>
                <c:pt idx="819">
                  <c:v>41764</c:v>
                </c:pt>
                <c:pt idx="820">
                  <c:v>41765</c:v>
                </c:pt>
                <c:pt idx="821">
                  <c:v>41766</c:v>
                </c:pt>
                <c:pt idx="822">
                  <c:v>41767</c:v>
                </c:pt>
                <c:pt idx="823">
                  <c:v>41768</c:v>
                </c:pt>
                <c:pt idx="824">
                  <c:v>41771</c:v>
                </c:pt>
                <c:pt idx="825">
                  <c:v>41772</c:v>
                </c:pt>
                <c:pt idx="826">
                  <c:v>41773</c:v>
                </c:pt>
                <c:pt idx="827">
                  <c:v>41774</c:v>
                </c:pt>
                <c:pt idx="828">
                  <c:v>41775</c:v>
                </c:pt>
                <c:pt idx="829">
                  <c:v>41778</c:v>
                </c:pt>
                <c:pt idx="830">
                  <c:v>41779</c:v>
                </c:pt>
                <c:pt idx="831">
                  <c:v>41780</c:v>
                </c:pt>
                <c:pt idx="832">
                  <c:v>41781</c:v>
                </c:pt>
                <c:pt idx="833">
                  <c:v>41782</c:v>
                </c:pt>
                <c:pt idx="834">
                  <c:v>41785</c:v>
                </c:pt>
                <c:pt idx="835">
                  <c:v>41786</c:v>
                </c:pt>
                <c:pt idx="836">
                  <c:v>41787</c:v>
                </c:pt>
                <c:pt idx="837">
                  <c:v>41788</c:v>
                </c:pt>
                <c:pt idx="838">
                  <c:v>41789</c:v>
                </c:pt>
                <c:pt idx="839">
                  <c:v>41792</c:v>
                </c:pt>
                <c:pt idx="840">
                  <c:v>41793</c:v>
                </c:pt>
                <c:pt idx="841">
                  <c:v>41794</c:v>
                </c:pt>
                <c:pt idx="842">
                  <c:v>41795</c:v>
                </c:pt>
                <c:pt idx="843">
                  <c:v>41796</c:v>
                </c:pt>
                <c:pt idx="844">
                  <c:v>41799</c:v>
                </c:pt>
                <c:pt idx="845">
                  <c:v>41800</c:v>
                </c:pt>
                <c:pt idx="846">
                  <c:v>41801</c:v>
                </c:pt>
                <c:pt idx="847">
                  <c:v>41802</c:v>
                </c:pt>
                <c:pt idx="848">
                  <c:v>41803</c:v>
                </c:pt>
                <c:pt idx="849">
                  <c:v>41806</c:v>
                </c:pt>
                <c:pt idx="850">
                  <c:v>41807</c:v>
                </c:pt>
                <c:pt idx="851">
                  <c:v>41808</c:v>
                </c:pt>
                <c:pt idx="852">
                  <c:v>41809</c:v>
                </c:pt>
                <c:pt idx="853">
                  <c:v>41810</c:v>
                </c:pt>
                <c:pt idx="854">
                  <c:v>41813</c:v>
                </c:pt>
                <c:pt idx="855">
                  <c:v>41814</c:v>
                </c:pt>
                <c:pt idx="856">
                  <c:v>41815</c:v>
                </c:pt>
                <c:pt idx="857">
                  <c:v>41816</c:v>
                </c:pt>
                <c:pt idx="858">
                  <c:v>41817</c:v>
                </c:pt>
                <c:pt idx="859">
                  <c:v>41820</c:v>
                </c:pt>
                <c:pt idx="860">
                  <c:v>41821</c:v>
                </c:pt>
                <c:pt idx="861">
                  <c:v>41822</c:v>
                </c:pt>
                <c:pt idx="862">
                  <c:v>41823</c:v>
                </c:pt>
                <c:pt idx="863">
                  <c:v>41824</c:v>
                </c:pt>
                <c:pt idx="864">
                  <c:v>41827</c:v>
                </c:pt>
                <c:pt idx="865">
                  <c:v>41828</c:v>
                </c:pt>
                <c:pt idx="866">
                  <c:v>41829</c:v>
                </c:pt>
                <c:pt idx="867">
                  <c:v>41830</c:v>
                </c:pt>
                <c:pt idx="868">
                  <c:v>41831</c:v>
                </c:pt>
                <c:pt idx="869">
                  <c:v>41834</c:v>
                </c:pt>
                <c:pt idx="870">
                  <c:v>41835</c:v>
                </c:pt>
                <c:pt idx="871">
                  <c:v>41836</c:v>
                </c:pt>
                <c:pt idx="872">
                  <c:v>41837</c:v>
                </c:pt>
                <c:pt idx="873">
                  <c:v>41838</c:v>
                </c:pt>
                <c:pt idx="874">
                  <c:v>41842</c:v>
                </c:pt>
                <c:pt idx="875">
                  <c:v>41843</c:v>
                </c:pt>
                <c:pt idx="876">
                  <c:v>41844</c:v>
                </c:pt>
                <c:pt idx="877">
                  <c:v>41845</c:v>
                </c:pt>
                <c:pt idx="878">
                  <c:v>41848</c:v>
                </c:pt>
                <c:pt idx="879">
                  <c:v>41849</c:v>
                </c:pt>
                <c:pt idx="880">
                  <c:v>41850</c:v>
                </c:pt>
                <c:pt idx="881">
                  <c:v>41851</c:v>
                </c:pt>
                <c:pt idx="882">
                  <c:v>41852</c:v>
                </c:pt>
                <c:pt idx="883">
                  <c:v>41855</c:v>
                </c:pt>
                <c:pt idx="884">
                  <c:v>41856</c:v>
                </c:pt>
                <c:pt idx="885">
                  <c:v>41857</c:v>
                </c:pt>
                <c:pt idx="886">
                  <c:v>41858</c:v>
                </c:pt>
                <c:pt idx="887">
                  <c:v>41859</c:v>
                </c:pt>
                <c:pt idx="888">
                  <c:v>41862</c:v>
                </c:pt>
                <c:pt idx="889">
                  <c:v>41863</c:v>
                </c:pt>
                <c:pt idx="890">
                  <c:v>41864</c:v>
                </c:pt>
                <c:pt idx="891">
                  <c:v>41865</c:v>
                </c:pt>
                <c:pt idx="892">
                  <c:v>41866</c:v>
                </c:pt>
                <c:pt idx="893">
                  <c:v>41869</c:v>
                </c:pt>
                <c:pt idx="894">
                  <c:v>41870</c:v>
                </c:pt>
                <c:pt idx="895">
                  <c:v>41871</c:v>
                </c:pt>
                <c:pt idx="896">
                  <c:v>41872</c:v>
                </c:pt>
                <c:pt idx="897">
                  <c:v>41873</c:v>
                </c:pt>
                <c:pt idx="898">
                  <c:v>41876</c:v>
                </c:pt>
                <c:pt idx="899">
                  <c:v>41877</c:v>
                </c:pt>
                <c:pt idx="900">
                  <c:v>41878</c:v>
                </c:pt>
                <c:pt idx="901">
                  <c:v>41879</c:v>
                </c:pt>
                <c:pt idx="902">
                  <c:v>41880</c:v>
                </c:pt>
                <c:pt idx="903">
                  <c:v>41883</c:v>
                </c:pt>
                <c:pt idx="904">
                  <c:v>41884</c:v>
                </c:pt>
                <c:pt idx="905">
                  <c:v>41885</c:v>
                </c:pt>
                <c:pt idx="906">
                  <c:v>41886</c:v>
                </c:pt>
                <c:pt idx="907">
                  <c:v>41887</c:v>
                </c:pt>
                <c:pt idx="908">
                  <c:v>41890</c:v>
                </c:pt>
                <c:pt idx="909">
                  <c:v>41891</c:v>
                </c:pt>
                <c:pt idx="910">
                  <c:v>41892</c:v>
                </c:pt>
                <c:pt idx="911">
                  <c:v>41893</c:v>
                </c:pt>
                <c:pt idx="912">
                  <c:v>41894</c:v>
                </c:pt>
                <c:pt idx="913">
                  <c:v>41897</c:v>
                </c:pt>
                <c:pt idx="914">
                  <c:v>41898</c:v>
                </c:pt>
                <c:pt idx="915">
                  <c:v>41899</c:v>
                </c:pt>
                <c:pt idx="916">
                  <c:v>41900</c:v>
                </c:pt>
                <c:pt idx="917">
                  <c:v>41901</c:v>
                </c:pt>
                <c:pt idx="918">
                  <c:v>41904</c:v>
                </c:pt>
                <c:pt idx="919">
                  <c:v>41905</c:v>
                </c:pt>
                <c:pt idx="920">
                  <c:v>41906</c:v>
                </c:pt>
                <c:pt idx="921">
                  <c:v>41907</c:v>
                </c:pt>
                <c:pt idx="922">
                  <c:v>41908</c:v>
                </c:pt>
                <c:pt idx="923">
                  <c:v>41911</c:v>
                </c:pt>
                <c:pt idx="924">
                  <c:v>41912</c:v>
                </c:pt>
                <c:pt idx="925">
                  <c:v>41913</c:v>
                </c:pt>
                <c:pt idx="926">
                  <c:v>41914</c:v>
                </c:pt>
                <c:pt idx="927">
                  <c:v>41915</c:v>
                </c:pt>
                <c:pt idx="928">
                  <c:v>41918</c:v>
                </c:pt>
                <c:pt idx="929">
                  <c:v>41920</c:v>
                </c:pt>
                <c:pt idx="930">
                  <c:v>41921</c:v>
                </c:pt>
                <c:pt idx="931">
                  <c:v>41922</c:v>
                </c:pt>
                <c:pt idx="932">
                  <c:v>41925</c:v>
                </c:pt>
                <c:pt idx="933">
                  <c:v>41926</c:v>
                </c:pt>
                <c:pt idx="934">
                  <c:v>41927</c:v>
                </c:pt>
                <c:pt idx="935">
                  <c:v>41928</c:v>
                </c:pt>
                <c:pt idx="936">
                  <c:v>41929</c:v>
                </c:pt>
                <c:pt idx="937">
                  <c:v>41932</c:v>
                </c:pt>
                <c:pt idx="938">
                  <c:v>41933</c:v>
                </c:pt>
                <c:pt idx="939">
                  <c:v>41934</c:v>
                </c:pt>
                <c:pt idx="940">
                  <c:v>41935</c:v>
                </c:pt>
                <c:pt idx="941">
                  <c:v>41936</c:v>
                </c:pt>
                <c:pt idx="942">
                  <c:v>41939</c:v>
                </c:pt>
                <c:pt idx="943">
                  <c:v>41940</c:v>
                </c:pt>
                <c:pt idx="944">
                  <c:v>41941</c:v>
                </c:pt>
                <c:pt idx="945">
                  <c:v>41942</c:v>
                </c:pt>
                <c:pt idx="946">
                  <c:v>41943</c:v>
                </c:pt>
                <c:pt idx="947">
                  <c:v>41946</c:v>
                </c:pt>
                <c:pt idx="948">
                  <c:v>41947</c:v>
                </c:pt>
                <c:pt idx="949">
                  <c:v>41948</c:v>
                </c:pt>
                <c:pt idx="950">
                  <c:v>41949</c:v>
                </c:pt>
                <c:pt idx="951">
                  <c:v>41950</c:v>
                </c:pt>
                <c:pt idx="952">
                  <c:v>41953</c:v>
                </c:pt>
                <c:pt idx="953">
                  <c:v>41954</c:v>
                </c:pt>
                <c:pt idx="954">
                  <c:v>41955</c:v>
                </c:pt>
                <c:pt idx="955">
                  <c:v>41956</c:v>
                </c:pt>
                <c:pt idx="956">
                  <c:v>41957</c:v>
                </c:pt>
                <c:pt idx="957">
                  <c:v>41960</c:v>
                </c:pt>
                <c:pt idx="958">
                  <c:v>41961</c:v>
                </c:pt>
                <c:pt idx="959">
                  <c:v>41962</c:v>
                </c:pt>
                <c:pt idx="960">
                  <c:v>41963</c:v>
                </c:pt>
                <c:pt idx="961">
                  <c:v>41964</c:v>
                </c:pt>
                <c:pt idx="962">
                  <c:v>41967</c:v>
                </c:pt>
                <c:pt idx="963">
                  <c:v>41968</c:v>
                </c:pt>
                <c:pt idx="964">
                  <c:v>41969</c:v>
                </c:pt>
                <c:pt idx="965">
                  <c:v>41970</c:v>
                </c:pt>
                <c:pt idx="966">
                  <c:v>41971</c:v>
                </c:pt>
                <c:pt idx="967">
                  <c:v>41974</c:v>
                </c:pt>
                <c:pt idx="968">
                  <c:v>41976</c:v>
                </c:pt>
                <c:pt idx="969">
                  <c:v>41977</c:v>
                </c:pt>
                <c:pt idx="970">
                  <c:v>41978</c:v>
                </c:pt>
                <c:pt idx="971">
                  <c:v>41981</c:v>
                </c:pt>
                <c:pt idx="972">
                  <c:v>41982</c:v>
                </c:pt>
                <c:pt idx="973">
                  <c:v>41983</c:v>
                </c:pt>
                <c:pt idx="974">
                  <c:v>41984</c:v>
                </c:pt>
                <c:pt idx="975">
                  <c:v>41985</c:v>
                </c:pt>
                <c:pt idx="976">
                  <c:v>41988</c:v>
                </c:pt>
                <c:pt idx="977">
                  <c:v>41989</c:v>
                </c:pt>
                <c:pt idx="978">
                  <c:v>41990</c:v>
                </c:pt>
                <c:pt idx="979">
                  <c:v>41991</c:v>
                </c:pt>
                <c:pt idx="980">
                  <c:v>41992</c:v>
                </c:pt>
                <c:pt idx="981">
                  <c:v>41995</c:v>
                </c:pt>
                <c:pt idx="982">
                  <c:v>41996</c:v>
                </c:pt>
                <c:pt idx="983">
                  <c:v>41997</c:v>
                </c:pt>
                <c:pt idx="984">
                  <c:v>41998</c:v>
                </c:pt>
                <c:pt idx="985">
                  <c:v>41999</c:v>
                </c:pt>
                <c:pt idx="986">
                  <c:v>42009</c:v>
                </c:pt>
                <c:pt idx="987">
                  <c:v>42010</c:v>
                </c:pt>
                <c:pt idx="988">
                  <c:v>42011</c:v>
                </c:pt>
                <c:pt idx="989">
                  <c:v>42012</c:v>
                </c:pt>
                <c:pt idx="990">
                  <c:v>42013</c:v>
                </c:pt>
                <c:pt idx="991">
                  <c:v>42016</c:v>
                </c:pt>
                <c:pt idx="992">
                  <c:v>42017</c:v>
                </c:pt>
                <c:pt idx="993">
                  <c:v>42018</c:v>
                </c:pt>
                <c:pt idx="994">
                  <c:v>42019</c:v>
                </c:pt>
                <c:pt idx="995">
                  <c:v>42020</c:v>
                </c:pt>
                <c:pt idx="996">
                  <c:v>42023</c:v>
                </c:pt>
                <c:pt idx="997">
                  <c:v>42024</c:v>
                </c:pt>
                <c:pt idx="998">
                  <c:v>42025</c:v>
                </c:pt>
                <c:pt idx="999">
                  <c:v>42026</c:v>
                </c:pt>
                <c:pt idx="1000">
                  <c:v>42027</c:v>
                </c:pt>
                <c:pt idx="1001">
                  <c:v>42030</c:v>
                </c:pt>
                <c:pt idx="1002">
                  <c:v>42031</c:v>
                </c:pt>
                <c:pt idx="1003">
                  <c:v>42032</c:v>
                </c:pt>
                <c:pt idx="1004">
                  <c:v>42033</c:v>
                </c:pt>
                <c:pt idx="1005">
                  <c:v>42034</c:v>
                </c:pt>
                <c:pt idx="1006">
                  <c:v>42037</c:v>
                </c:pt>
                <c:pt idx="1007">
                  <c:v>42038</c:v>
                </c:pt>
                <c:pt idx="1008">
                  <c:v>42039</c:v>
                </c:pt>
                <c:pt idx="1009">
                  <c:v>42040</c:v>
                </c:pt>
                <c:pt idx="1010">
                  <c:v>42041</c:v>
                </c:pt>
                <c:pt idx="1011">
                  <c:v>42044</c:v>
                </c:pt>
                <c:pt idx="1012">
                  <c:v>42045</c:v>
                </c:pt>
                <c:pt idx="1013">
                  <c:v>42046</c:v>
                </c:pt>
                <c:pt idx="1014">
                  <c:v>42047</c:v>
                </c:pt>
                <c:pt idx="1015">
                  <c:v>42048</c:v>
                </c:pt>
                <c:pt idx="1016">
                  <c:v>42051</c:v>
                </c:pt>
                <c:pt idx="1017">
                  <c:v>42052</c:v>
                </c:pt>
                <c:pt idx="1018">
                  <c:v>42053</c:v>
                </c:pt>
                <c:pt idx="1019">
                  <c:v>42054</c:v>
                </c:pt>
                <c:pt idx="1020">
                  <c:v>42055</c:v>
                </c:pt>
                <c:pt idx="1021">
                  <c:v>42058</c:v>
                </c:pt>
                <c:pt idx="1022">
                  <c:v>42059</c:v>
                </c:pt>
                <c:pt idx="1023">
                  <c:v>42060</c:v>
                </c:pt>
                <c:pt idx="1024">
                  <c:v>42061</c:v>
                </c:pt>
                <c:pt idx="1025">
                  <c:v>42062</c:v>
                </c:pt>
                <c:pt idx="1026">
                  <c:v>42065</c:v>
                </c:pt>
                <c:pt idx="1027">
                  <c:v>42066</c:v>
                </c:pt>
                <c:pt idx="1028">
                  <c:v>42067</c:v>
                </c:pt>
                <c:pt idx="1029">
                  <c:v>42068</c:v>
                </c:pt>
                <c:pt idx="1030">
                  <c:v>42069</c:v>
                </c:pt>
                <c:pt idx="1031">
                  <c:v>42073</c:v>
                </c:pt>
                <c:pt idx="1032">
                  <c:v>42074</c:v>
                </c:pt>
                <c:pt idx="1033">
                  <c:v>42075</c:v>
                </c:pt>
                <c:pt idx="1034">
                  <c:v>42076</c:v>
                </c:pt>
                <c:pt idx="1035">
                  <c:v>42079</c:v>
                </c:pt>
                <c:pt idx="1036">
                  <c:v>42080</c:v>
                </c:pt>
                <c:pt idx="1037">
                  <c:v>42081</c:v>
                </c:pt>
                <c:pt idx="1038">
                  <c:v>42082</c:v>
                </c:pt>
                <c:pt idx="1039">
                  <c:v>42083</c:v>
                </c:pt>
                <c:pt idx="1040">
                  <c:v>42086</c:v>
                </c:pt>
                <c:pt idx="1041">
                  <c:v>42087</c:v>
                </c:pt>
                <c:pt idx="1042">
                  <c:v>42088</c:v>
                </c:pt>
                <c:pt idx="1043">
                  <c:v>42089</c:v>
                </c:pt>
                <c:pt idx="1044">
                  <c:v>42090</c:v>
                </c:pt>
                <c:pt idx="1045">
                  <c:v>42093</c:v>
                </c:pt>
                <c:pt idx="1046">
                  <c:v>42094</c:v>
                </c:pt>
                <c:pt idx="1047">
                  <c:v>42095</c:v>
                </c:pt>
                <c:pt idx="1048">
                  <c:v>42096</c:v>
                </c:pt>
                <c:pt idx="1049">
                  <c:v>42097</c:v>
                </c:pt>
                <c:pt idx="1050">
                  <c:v>42100</c:v>
                </c:pt>
                <c:pt idx="1051">
                  <c:v>42101</c:v>
                </c:pt>
                <c:pt idx="1052">
                  <c:v>42102</c:v>
                </c:pt>
                <c:pt idx="1053">
                  <c:v>42103</c:v>
                </c:pt>
                <c:pt idx="1054">
                  <c:v>42104</c:v>
                </c:pt>
                <c:pt idx="1055">
                  <c:v>42107</c:v>
                </c:pt>
                <c:pt idx="1056">
                  <c:v>42114</c:v>
                </c:pt>
                <c:pt idx="1057">
                  <c:v>42115</c:v>
                </c:pt>
                <c:pt idx="1058">
                  <c:v>42116</c:v>
                </c:pt>
                <c:pt idx="1059">
                  <c:v>42117</c:v>
                </c:pt>
                <c:pt idx="1060">
                  <c:v>42118</c:v>
                </c:pt>
                <c:pt idx="1061">
                  <c:v>42121</c:v>
                </c:pt>
                <c:pt idx="1062">
                  <c:v>42122</c:v>
                </c:pt>
                <c:pt idx="1063">
                  <c:v>42123</c:v>
                </c:pt>
                <c:pt idx="1064">
                  <c:v>42124</c:v>
                </c:pt>
                <c:pt idx="1065">
                  <c:v>42128</c:v>
                </c:pt>
                <c:pt idx="1066">
                  <c:v>42129</c:v>
                </c:pt>
                <c:pt idx="1067">
                  <c:v>42130</c:v>
                </c:pt>
                <c:pt idx="1068">
                  <c:v>42131</c:v>
                </c:pt>
                <c:pt idx="1069">
                  <c:v>42132</c:v>
                </c:pt>
                <c:pt idx="1070">
                  <c:v>42135</c:v>
                </c:pt>
                <c:pt idx="1071">
                  <c:v>42136</c:v>
                </c:pt>
                <c:pt idx="1072">
                  <c:v>42137</c:v>
                </c:pt>
                <c:pt idx="1073">
                  <c:v>42138</c:v>
                </c:pt>
                <c:pt idx="1074">
                  <c:v>42139</c:v>
                </c:pt>
                <c:pt idx="1075">
                  <c:v>42142</c:v>
                </c:pt>
                <c:pt idx="1076">
                  <c:v>42143</c:v>
                </c:pt>
                <c:pt idx="1077">
                  <c:v>42144</c:v>
                </c:pt>
                <c:pt idx="1078">
                  <c:v>42145</c:v>
                </c:pt>
                <c:pt idx="1079">
                  <c:v>42146</c:v>
                </c:pt>
                <c:pt idx="1080">
                  <c:v>42149</c:v>
                </c:pt>
                <c:pt idx="1081">
                  <c:v>42150</c:v>
                </c:pt>
                <c:pt idx="1082">
                  <c:v>42151</c:v>
                </c:pt>
                <c:pt idx="1083">
                  <c:v>42152</c:v>
                </c:pt>
                <c:pt idx="1084">
                  <c:v>42153</c:v>
                </c:pt>
                <c:pt idx="1085">
                  <c:v>42156</c:v>
                </c:pt>
                <c:pt idx="1086">
                  <c:v>42157</c:v>
                </c:pt>
                <c:pt idx="1087">
                  <c:v>42158</c:v>
                </c:pt>
                <c:pt idx="1088">
                  <c:v>42159</c:v>
                </c:pt>
                <c:pt idx="1089">
                  <c:v>42160</c:v>
                </c:pt>
                <c:pt idx="1090">
                  <c:v>42163</c:v>
                </c:pt>
                <c:pt idx="1091">
                  <c:v>42164</c:v>
                </c:pt>
                <c:pt idx="1092">
                  <c:v>42165</c:v>
                </c:pt>
                <c:pt idx="1093">
                  <c:v>42166</c:v>
                </c:pt>
                <c:pt idx="1094">
                  <c:v>42167</c:v>
                </c:pt>
                <c:pt idx="1095">
                  <c:v>42170</c:v>
                </c:pt>
                <c:pt idx="1096">
                  <c:v>42171</c:v>
                </c:pt>
                <c:pt idx="1097">
                  <c:v>42172</c:v>
                </c:pt>
                <c:pt idx="1098">
                  <c:v>42173</c:v>
                </c:pt>
                <c:pt idx="1099">
                  <c:v>42174</c:v>
                </c:pt>
                <c:pt idx="1100">
                  <c:v>42177</c:v>
                </c:pt>
                <c:pt idx="1101">
                  <c:v>42178</c:v>
                </c:pt>
                <c:pt idx="1102">
                  <c:v>42179</c:v>
                </c:pt>
                <c:pt idx="1103">
                  <c:v>42180</c:v>
                </c:pt>
                <c:pt idx="1104">
                  <c:v>42181</c:v>
                </c:pt>
                <c:pt idx="1105">
                  <c:v>42184</c:v>
                </c:pt>
                <c:pt idx="1106">
                  <c:v>42185</c:v>
                </c:pt>
                <c:pt idx="1107">
                  <c:v>42186</c:v>
                </c:pt>
                <c:pt idx="1108">
                  <c:v>42187</c:v>
                </c:pt>
                <c:pt idx="1109">
                  <c:v>42188</c:v>
                </c:pt>
                <c:pt idx="1110">
                  <c:v>42191</c:v>
                </c:pt>
                <c:pt idx="1111">
                  <c:v>42192</c:v>
                </c:pt>
                <c:pt idx="1112">
                  <c:v>42193</c:v>
                </c:pt>
                <c:pt idx="1113">
                  <c:v>42194</c:v>
                </c:pt>
                <c:pt idx="1114">
                  <c:v>42195</c:v>
                </c:pt>
                <c:pt idx="1115">
                  <c:v>42198</c:v>
                </c:pt>
                <c:pt idx="1116">
                  <c:v>42199</c:v>
                </c:pt>
                <c:pt idx="1117">
                  <c:v>42200</c:v>
                </c:pt>
                <c:pt idx="1118">
                  <c:v>42201</c:v>
                </c:pt>
                <c:pt idx="1119">
                  <c:v>42202</c:v>
                </c:pt>
                <c:pt idx="1120">
                  <c:v>42206</c:v>
                </c:pt>
                <c:pt idx="1121">
                  <c:v>42207</c:v>
                </c:pt>
                <c:pt idx="1122">
                  <c:v>42208</c:v>
                </c:pt>
                <c:pt idx="1123">
                  <c:v>42209</c:v>
                </c:pt>
                <c:pt idx="1124">
                  <c:v>42212</c:v>
                </c:pt>
                <c:pt idx="1125">
                  <c:v>42213</c:v>
                </c:pt>
                <c:pt idx="1126">
                  <c:v>42214</c:v>
                </c:pt>
                <c:pt idx="1127">
                  <c:v>42215</c:v>
                </c:pt>
                <c:pt idx="1128">
                  <c:v>42216</c:v>
                </c:pt>
                <c:pt idx="1129">
                  <c:v>42219</c:v>
                </c:pt>
                <c:pt idx="1130">
                  <c:v>42220</c:v>
                </c:pt>
                <c:pt idx="1131">
                  <c:v>42221</c:v>
                </c:pt>
                <c:pt idx="1132">
                  <c:v>42222</c:v>
                </c:pt>
                <c:pt idx="1133">
                  <c:v>42223</c:v>
                </c:pt>
                <c:pt idx="1134">
                  <c:v>42226</c:v>
                </c:pt>
                <c:pt idx="1135">
                  <c:v>42227</c:v>
                </c:pt>
                <c:pt idx="1136">
                  <c:v>42228</c:v>
                </c:pt>
                <c:pt idx="1137">
                  <c:v>42229</c:v>
                </c:pt>
                <c:pt idx="1138">
                  <c:v>42230</c:v>
                </c:pt>
                <c:pt idx="1139">
                  <c:v>42233</c:v>
                </c:pt>
                <c:pt idx="1140">
                  <c:v>42234</c:v>
                </c:pt>
                <c:pt idx="1141">
                  <c:v>42235</c:v>
                </c:pt>
                <c:pt idx="1142">
                  <c:v>42236</c:v>
                </c:pt>
                <c:pt idx="1143">
                  <c:v>42237</c:v>
                </c:pt>
                <c:pt idx="1144">
                  <c:v>42240</c:v>
                </c:pt>
                <c:pt idx="1145">
                  <c:v>42241</c:v>
                </c:pt>
                <c:pt idx="1146">
                  <c:v>42242</c:v>
                </c:pt>
                <c:pt idx="1147">
                  <c:v>42243</c:v>
                </c:pt>
                <c:pt idx="1148">
                  <c:v>42244</c:v>
                </c:pt>
                <c:pt idx="1149">
                  <c:v>42247</c:v>
                </c:pt>
                <c:pt idx="1150">
                  <c:v>42248</c:v>
                </c:pt>
                <c:pt idx="1151">
                  <c:v>42249</c:v>
                </c:pt>
                <c:pt idx="1152">
                  <c:v>42250</c:v>
                </c:pt>
                <c:pt idx="1153">
                  <c:v>42251</c:v>
                </c:pt>
                <c:pt idx="1154">
                  <c:v>42254</c:v>
                </c:pt>
                <c:pt idx="1155">
                  <c:v>42255</c:v>
                </c:pt>
                <c:pt idx="1156">
                  <c:v>42256</c:v>
                </c:pt>
                <c:pt idx="1157">
                  <c:v>42257</c:v>
                </c:pt>
                <c:pt idx="1158">
                  <c:v>42258</c:v>
                </c:pt>
                <c:pt idx="1159">
                  <c:v>42261</c:v>
                </c:pt>
                <c:pt idx="1160">
                  <c:v>42262</c:v>
                </c:pt>
                <c:pt idx="1161">
                  <c:v>42263</c:v>
                </c:pt>
                <c:pt idx="1162">
                  <c:v>42264</c:v>
                </c:pt>
                <c:pt idx="1163">
                  <c:v>42265</c:v>
                </c:pt>
                <c:pt idx="1164">
                  <c:v>42268</c:v>
                </c:pt>
                <c:pt idx="1165">
                  <c:v>42269</c:v>
                </c:pt>
                <c:pt idx="1166">
                  <c:v>42270</c:v>
                </c:pt>
                <c:pt idx="1167">
                  <c:v>42271</c:v>
                </c:pt>
                <c:pt idx="1168">
                  <c:v>42272</c:v>
                </c:pt>
                <c:pt idx="1169">
                  <c:v>42275</c:v>
                </c:pt>
                <c:pt idx="1170">
                  <c:v>42276</c:v>
                </c:pt>
                <c:pt idx="1171">
                  <c:v>42277</c:v>
                </c:pt>
                <c:pt idx="1172">
                  <c:v>42278</c:v>
                </c:pt>
                <c:pt idx="1173">
                  <c:v>42279</c:v>
                </c:pt>
                <c:pt idx="1174">
                  <c:v>42282</c:v>
                </c:pt>
                <c:pt idx="1175">
                  <c:v>42283</c:v>
                </c:pt>
                <c:pt idx="1176">
                  <c:v>42285</c:v>
                </c:pt>
                <c:pt idx="1177">
                  <c:v>42286</c:v>
                </c:pt>
                <c:pt idx="1178">
                  <c:v>42289</c:v>
                </c:pt>
                <c:pt idx="1179">
                  <c:v>42290</c:v>
                </c:pt>
                <c:pt idx="1180">
                  <c:v>42291</c:v>
                </c:pt>
                <c:pt idx="1181">
                  <c:v>42292</c:v>
                </c:pt>
                <c:pt idx="1182">
                  <c:v>42293</c:v>
                </c:pt>
                <c:pt idx="1183">
                  <c:v>42296</c:v>
                </c:pt>
                <c:pt idx="1184">
                  <c:v>42297</c:v>
                </c:pt>
                <c:pt idx="1185">
                  <c:v>42298</c:v>
                </c:pt>
                <c:pt idx="1186">
                  <c:v>42299</c:v>
                </c:pt>
                <c:pt idx="1187">
                  <c:v>42300</c:v>
                </c:pt>
                <c:pt idx="1188">
                  <c:v>42303</c:v>
                </c:pt>
                <c:pt idx="1189">
                  <c:v>42304</c:v>
                </c:pt>
                <c:pt idx="1190">
                  <c:v>42305</c:v>
                </c:pt>
                <c:pt idx="1191">
                  <c:v>42306</c:v>
                </c:pt>
                <c:pt idx="1192">
                  <c:v>42307</c:v>
                </c:pt>
                <c:pt idx="1193">
                  <c:v>42310</c:v>
                </c:pt>
                <c:pt idx="1194">
                  <c:v>42311</c:v>
                </c:pt>
                <c:pt idx="1195">
                  <c:v>42312</c:v>
                </c:pt>
                <c:pt idx="1196">
                  <c:v>42313</c:v>
                </c:pt>
                <c:pt idx="1197">
                  <c:v>42314</c:v>
                </c:pt>
                <c:pt idx="1198">
                  <c:v>42317</c:v>
                </c:pt>
                <c:pt idx="1199">
                  <c:v>42318</c:v>
                </c:pt>
                <c:pt idx="1200">
                  <c:v>42319</c:v>
                </c:pt>
                <c:pt idx="1201">
                  <c:v>42320</c:v>
                </c:pt>
                <c:pt idx="1202">
                  <c:v>42321</c:v>
                </c:pt>
                <c:pt idx="1203">
                  <c:v>42324</c:v>
                </c:pt>
                <c:pt idx="1204">
                  <c:v>42325</c:v>
                </c:pt>
                <c:pt idx="1205">
                  <c:v>42326</c:v>
                </c:pt>
                <c:pt idx="1206">
                  <c:v>42327</c:v>
                </c:pt>
                <c:pt idx="1207">
                  <c:v>42328</c:v>
                </c:pt>
                <c:pt idx="1208">
                  <c:v>42331</c:v>
                </c:pt>
                <c:pt idx="1209">
                  <c:v>42332</c:v>
                </c:pt>
                <c:pt idx="1210">
                  <c:v>42333</c:v>
                </c:pt>
                <c:pt idx="1211">
                  <c:v>42334</c:v>
                </c:pt>
                <c:pt idx="1212">
                  <c:v>42335</c:v>
                </c:pt>
                <c:pt idx="1213">
                  <c:v>42338</c:v>
                </c:pt>
                <c:pt idx="1214">
                  <c:v>42339</c:v>
                </c:pt>
                <c:pt idx="1215">
                  <c:v>42341</c:v>
                </c:pt>
                <c:pt idx="1216">
                  <c:v>42342</c:v>
                </c:pt>
                <c:pt idx="1217">
                  <c:v>42345</c:v>
                </c:pt>
                <c:pt idx="1218">
                  <c:v>42346</c:v>
                </c:pt>
                <c:pt idx="1219">
                  <c:v>42347</c:v>
                </c:pt>
                <c:pt idx="1220">
                  <c:v>42348</c:v>
                </c:pt>
                <c:pt idx="1221">
                  <c:v>42349</c:v>
                </c:pt>
                <c:pt idx="1222">
                  <c:v>42352</c:v>
                </c:pt>
                <c:pt idx="1223">
                  <c:v>42353</c:v>
                </c:pt>
                <c:pt idx="1224">
                  <c:v>42354</c:v>
                </c:pt>
                <c:pt idx="1225">
                  <c:v>42355</c:v>
                </c:pt>
                <c:pt idx="1226">
                  <c:v>42356</c:v>
                </c:pt>
                <c:pt idx="1227">
                  <c:v>42359</c:v>
                </c:pt>
                <c:pt idx="1228">
                  <c:v>42360</c:v>
                </c:pt>
                <c:pt idx="1229">
                  <c:v>42361</c:v>
                </c:pt>
                <c:pt idx="1230">
                  <c:v>42362</c:v>
                </c:pt>
                <c:pt idx="1231">
                  <c:v>42363</c:v>
                </c:pt>
                <c:pt idx="1232">
                  <c:v>42366</c:v>
                </c:pt>
                <c:pt idx="1233">
                  <c:v>42373</c:v>
                </c:pt>
                <c:pt idx="1234">
                  <c:v>42374</c:v>
                </c:pt>
                <c:pt idx="1235">
                  <c:v>42375</c:v>
                </c:pt>
                <c:pt idx="1236">
                  <c:v>42376</c:v>
                </c:pt>
                <c:pt idx="1237">
                  <c:v>42377</c:v>
                </c:pt>
                <c:pt idx="1238">
                  <c:v>42380</c:v>
                </c:pt>
                <c:pt idx="1239">
                  <c:v>42381</c:v>
                </c:pt>
                <c:pt idx="1240">
                  <c:v>42382</c:v>
                </c:pt>
                <c:pt idx="1241">
                  <c:v>42383</c:v>
                </c:pt>
                <c:pt idx="1242">
                  <c:v>42384</c:v>
                </c:pt>
                <c:pt idx="1243">
                  <c:v>42387</c:v>
                </c:pt>
                <c:pt idx="1244">
                  <c:v>42388</c:v>
                </c:pt>
                <c:pt idx="1245">
                  <c:v>42389</c:v>
                </c:pt>
                <c:pt idx="1246">
                  <c:v>42390</c:v>
                </c:pt>
                <c:pt idx="1247">
                  <c:v>42391</c:v>
                </c:pt>
                <c:pt idx="1248">
                  <c:v>42394</c:v>
                </c:pt>
                <c:pt idx="1249">
                  <c:v>42395</c:v>
                </c:pt>
                <c:pt idx="1250">
                  <c:v>42396</c:v>
                </c:pt>
                <c:pt idx="1251">
                  <c:v>42397</c:v>
                </c:pt>
                <c:pt idx="1252">
                  <c:v>42398</c:v>
                </c:pt>
                <c:pt idx="1253">
                  <c:v>42401</c:v>
                </c:pt>
                <c:pt idx="1254">
                  <c:v>42402</c:v>
                </c:pt>
                <c:pt idx="1255">
                  <c:v>42403</c:v>
                </c:pt>
                <c:pt idx="1256">
                  <c:v>42404</c:v>
                </c:pt>
                <c:pt idx="1257">
                  <c:v>42405</c:v>
                </c:pt>
                <c:pt idx="1258">
                  <c:v>42408</c:v>
                </c:pt>
                <c:pt idx="1259">
                  <c:v>42409</c:v>
                </c:pt>
                <c:pt idx="1260">
                  <c:v>42410</c:v>
                </c:pt>
                <c:pt idx="1261">
                  <c:v>42411</c:v>
                </c:pt>
                <c:pt idx="1262">
                  <c:v>42412</c:v>
                </c:pt>
                <c:pt idx="1263">
                  <c:v>42415</c:v>
                </c:pt>
                <c:pt idx="1264">
                  <c:v>42416</c:v>
                </c:pt>
                <c:pt idx="1265">
                  <c:v>42417</c:v>
                </c:pt>
                <c:pt idx="1266">
                  <c:v>42418</c:v>
                </c:pt>
                <c:pt idx="1267">
                  <c:v>42419</c:v>
                </c:pt>
                <c:pt idx="1268">
                  <c:v>42422</c:v>
                </c:pt>
                <c:pt idx="1269">
                  <c:v>42423</c:v>
                </c:pt>
                <c:pt idx="1270">
                  <c:v>42424</c:v>
                </c:pt>
                <c:pt idx="1271">
                  <c:v>42425</c:v>
                </c:pt>
                <c:pt idx="1272">
                  <c:v>42426</c:v>
                </c:pt>
                <c:pt idx="1273">
                  <c:v>42429</c:v>
                </c:pt>
                <c:pt idx="1274">
                  <c:v>42430</c:v>
                </c:pt>
                <c:pt idx="1275">
                  <c:v>42431</c:v>
                </c:pt>
                <c:pt idx="1276">
                  <c:v>42432</c:v>
                </c:pt>
                <c:pt idx="1277">
                  <c:v>42433</c:v>
                </c:pt>
                <c:pt idx="1278">
                  <c:v>42436</c:v>
                </c:pt>
                <c:pt idx="1279">
                  <c:v>42438</c:v>
                </c:pt>
                <c:pt idx="1280">
                  <c:v>42439</c:v>
                </c:pt>
                <c:pt idx="1281">
                  <c:v>42440</c:v>
                </c:pt>
                <c:pt idx="1282">
                  <c:v>42443</c:v>
                </c:pt>
                <c:pt idx="1283">
                  <c:v>42444</c:v>
                </c:pt>
                <c:pt idx="1284">
                  <c:v>42445</c:v>
                </c:pt>
                <c:pt idx="1285">
                  <c:v>42446</c:v>
                </c:pt>
                <c:pt idx="1286">
                  <c:v>42447</c:v>
                </c:pt>
                <c:pt idx="1287">
                  <c:v>42450</c:v>
                </c:pt>
                <c:pt idx="1288">
                  <c:v>42451</c:v>
                </c:pt>
                <c:pt idx="1289">
                  <c:v>42452</c:v>
                </c:pt>
                <c:pt idx="1290">
                  <c:v>42453</c:v>
                </c:pt>
                <c:pt idx="1291">
                  <c:v>42454</c:v>
                </c:pt>
                <c:pt idx="1292">
                  <c:v>42457</c:v>
                </c:pt>
                <c:pt idx="1293">
                  <c:v>42458</c:v>
                </c:pt>
                <c:pt idx="1294">
                  <c:v>42459</c:v>
                </c:pt>
                <c:pt idx="1295">
                  <c:v>42460</c:v>
                </c:pt>
                <c:pt idx="1296">
                  <c:v>42461</c:v>
                </c:pt>
                <c:pt idx="1297">
                  <c:v>42464</c:v>
                </c:pt>
                <c:pt idx="1298">
                  <c:v>42465</c:v>
                </c:pt>
                <c:pt idx="1299">
                  <c:v>42466</c:v>
                </c:pt>
                <c:pt idx="1300">
                  <c:v>42467</c:v>
                </c:pt>
                <c:pt idx="1301">
                  <c:v>42468</c:v>
                </c:pt>
                <c:pt idx="1302">
                  <c:v>42471</c:v>
                </c:pt>
                <c:pt idx="1303">
                  <c:v>42478</c:v>
                </c:pt>
                <c:pt idx="1304">
                  <c:v>42479</c:v>
                </c:pt>
                <c:pt idx="1305">
                  <c:v>42480</c:v>
                </c:pt>
                <c:pt idx="1306">
                  <c:v>42481</c:v>
                </c:pt>
                <c:pt idx="1307">
                  <c:v>42482</c:v>
                </c:pt>
                <c:pt idx="1308">
                  <c:v>42485</c:v>
                </c:pt>
                <c:pt idx="1309">
                  <c:v>42486</c:v>
                </c:pt>
                <c:pt idx="1310">
                  <c:v>42487</c:v>
                </c:pt>
                <c:pt idx="1311">
                  <c:v>42488</c:v>
                </c:pt>
                <c:pt idx="1312">
                  <c:v>42489</c:v>
                </c:pt>
                <c:pt idx="1313">
                  <c:v>42493</c:v>
                </c:pt>
                <c:pt idx="1314">
                  <c:v>42494</c:v>
                </c:pt>
                <c:pt idx="1315">
                  <c:v>42495</c:v>
                </c:pt>
                <c:pt idx="1316">
                  <c:v>42496</c:v>
                </c:pt>
                <c:pt idx="1317">
                  <c:v>42499</c:v>
                </c:pt>
                <c:pt idx="1318">
                  <c:v>42500</c:v>
                </c:pt>
                <c:pt idx="1319">
                  <c:v>42501</c:v>
                </c:pt>
                <c:pt idx="1320">
                  <c:v>42502</c:v>
                </c:pt>
                <c:pt idx="1321">
                  <c:v>42503</c:v>
                </c:pt>
                <c:pt idx="1322">
                  <c:v>42506</c:v>
                </c:pt>
                <c:pt idx="1323">
                  <c:v>42507</c:v>
                </c:pt>
                <c:pt idx="1324">
                  <c:v>42508</c:v>
                </c:pt>
                <c:pt idx="1325">
                  <c:v>42509</c:v>
                </c:pt>
                <c:pt idx="1326">
                  <c:v>42510</c:v>
                </c:pt>
                <c:pt idx="1327">
                  <c:v>42513</c:v>
                </c:pt>
                <c:pt idx="1328">
                  <c:v>42514</c:v>
                </c:pt>
                <c:pt idx="1329">
                  <c:v>42515</c:v>
                </c:pt>
                <c:pt idx="1330">
                  <c:v>42516</c:v>
                </c:pt>
                <c:pt idx="1331">
                  <c:v>42517</c:v>
                </c:pt>
                <c:pt idx="1332">
                  <c:v>42520</c:v>
                </c:pt>
                <c:pt idx="1333">
                  <c:v>42521</c:v>
                </c:pt>
                <c:pt idx="1334">
                  <c:v>42522</c:v>
                </c:pt>
                <c:pt idx="1335">
                  <c:v>42523</c:v>
                </c:pt>
                <c:pt idx="1336">
                  <c:v>42524</c:v>
                </c:pt>
                <c:pt idx="1337">
                  <c:v>42527</c:v>
                </c:pt>
                <c:pt idx="1338">
                  <c:v>42528</c:v>
                </c:pt>
                <c:pt idx="1339">
                  <c:v>42529</c:v>
                </c:pt>
                <c:pt idx="1340">
                  <c:v>42530</c:v>
                </c:pt>
                <c:pt idx="1341">
                  <c:v>42531</c:v>
                </c:pt>
                <c:pt idx="1342">
                  <c:v>42534</c:v>
                </c:pt>
                <c:pt idx="1343">
                  <c:v>42535</c:v>
                </c:pt>
                <c:pt idx="1344">
                  <c:v>42536</c:v>
                </c:pt>
                <c:pt idx="1345">
                  <c:v>42537</c:v>
                </c:pt>
                <c:pt idx="1346">
                  <c:v>42538</c:v>
                </c:pt>
                <c:pt idx="1347">
                  <c:v>42541</c:v>
                </c:pt>
                <c:pt idx="1348">
                  <c:v>42542</c:v>
                </c:pt>
                <c:pt idx="1349">
                  <c:v>42543</c:v>
                </c:pt>
                <c:pt idx="1350">
                  <c:v>42544</c:v>
                </c:pt>
                <c:pt idx="1351">
                  <c:v>42545</c:v>
                </c:pt>
                <c:pt idx="1352">
                  <c:v>42548</c:v>
                </c:pt>
                <c:pt idx="1353">
                  <c:v>42549</c:v>
                </c:pt>
                <c:pt idx="1354">
                  <c:v>42550</c:v>
                </c:pt>
                <c:pt idx="1355">
                  <c:v>42551</c:v>
                </c:pt>
                <c:pt idx="1356">
                  <c:v>42552</c:v>
                </c:pt>
                <c:pt idx="1357">
                  <c:v>42555</c:v>
                </c:pt>
                <c:pt idx="1358">
                  <c:v>42556</c:v>
                </c:pt>
                <c:pt idx="1359">
                  <c:v>42557</c:v>
                </c:pt>
                <c:pt idx="1360">
                  <c:v>42558</c:v>
                </c:pt>
                <c:pt idx="1361">
                  <c:v>42559</c:v>
                </c:pt>
                <c:pt idx="1362">
                  <c:v>42562</c:v>
                </c:pt>
                <c:pt idx="1363">
                  <c:v>42563</c:v>
                </c:pt>
                <c:pt idx="1364">
                  <c:v>42564</c:v>
                </c:pt>
                <c:pt idx="1365">
                  <c:v>42565</c:v>
                </c:pt>
                <c:pt idx="1366">
                  <c:v>42566</c:v>
                </c:pt>
                <c:pt idx="1367">
                  <c:v>42569</c:v>
                </c:pt>
                <c:pt idx="1368">
                  <c:v>42570</c:v>
                </c:pt>
                <c:pt idx="1369">
                  <c:v>42572</c:v>
                </c:pt>
                <c:pt idx="1370">
                  <c:v>42573</c:v>
                </c:pt>
                <c:pt idx="1371">
                  <c:v>42576</c:v>
                </c:pt>
                <c:pt idx="1372">
                  <c:v>42577</c:v>
                </c:pt>
                <c:pt idx="1373">
                  <c:v>42578</c:v>
                </c:pt>
                <c:pt idx="1374">
                  <c:v>42579</c:v>
                </c:pt>
                <c:pt idx="1375">
                  <c:v>42580</c:v>
                </c:pt>
                <c:pt idx="1376">
                  <c:v>42583</c:v>
                </c:pt>
                <c:pt idx="1377">
                  <c:v>42584</c:v>
                </c:pt>
                <c:pt idx="1378">
                  <c:v>42585</c:v>
                </c:pt>
                <c:pt idx="1379">
                  <c:v>42586</c:v>
                </c:pt>
                <c:pt idx="1380">
                  <c:v>42587</c:v>
                </c:pt>
                <c:pt idx="1381">
                  <c:v>42590</c:v>
                </c:pt>
                <c:pt idx="1382">
                  <c:v>42591</c:v>
                </c:pt>
                <c:pt idx="1383">
                  <c:v>42592</c:v>
                </c:pt>
                <c:pt idx="1384">
                  <c:v>42593</c:v>
                </c:pt>
                <c:pt idx="1385">
                  <c:v>42594</c:v>
                </c:pt>
                <c:pt idx="1386">
                  <c:v>42597</c:v>
                </c:pt>
                <c:pt idx="1387">
                  <c:v>42598</c:v>
                </c:pt>
                <c:pt idx="1388">
                  <c:v>42599</c:v>
                </c:pt>
                <c:pt idx="1389">
                  <c:v>42600</c:v>
                </c:pt>
                <c:pt idx="1390">
                  <c:v>42601</c:v>
                </c:pt>
                <c:pt idx="1391">
                  <c:v>42604</c:v>
                </c:pt>
                <c:pt idx="1392">
                  <c:v>42605</c:v>
                </c:pt>
                <c:pt idx="1393">
                  <c:v>42606</c:v>
                </c:pt>
                <c:pt idx="1394">
                  <c:v>42607</c:v>
                </c:pt>
                <c:pt idx="1395">
                  <c:v>42608</c:v>
                </c:pt>
                <c:pt idx="1396">
                  <c:v>42611</c:v>
                </c:pt>
                <c:pt idx="1397">
                  <c:v>42612</c:v>
                </c:pt>
                <c:pt idx="1398">
                  <c:v>42613</c:v>
                </c:pt>
                <c:pt idx="1399">
                  <c:v>42614</c:v>
                </c:pt>
                <c:pt idx="1400">
                  <c:v>42615</c:v>
                </c:pt>
                <c:pt idx="1401">
                  <c:v>42618</c:v>
                </c:pt>
                <c:pt idx="1402">
                  <c:v>42619</c:v>
                </c:pt>
                <c:pt idx="1403">
                  <c:v>42620</c:v>
                </c:pt>
                <c:pt idx="1404">
                  <c:v>42621</c:v>
                </c:pt>
                <c:pt idx="1405">
                  <c:v>42622</c:v>
                </c:pt>
                <c:pt idx="1406">
                  <c:v>42625</c:v>
                </c:pt>
                <c:pt idx="1407">
                  <c:v>42626</c:v>
                </c:pt>
                <c:pt idx="1408">
                  <c:v>42627</c:v>
                </c:pt>
                <c:pt idx="1409">
                  <c:v>42628</c:v>
                </c:pt>
                <c:pt idx="1410">
                  <c:v>42629</c:v>
                </c:pt>
                <c:pt idx="1411">
                  <c:v>42632</c:v>
                </c:pt>
                <c:pt idx="1412">
                  <c:v>42633</c:v>
                </c:pt>
                <c:pt idx="1413">
                  <c:v>42634</c:v>
                </c:pt>
                <c:pt idx="1414">
                  <c:v>42635</c:v>
                </c:pt>
                <c:pt idx="1415">
                  <c:v>42636</c:v>
                </c:pt>
                <c:pt idx="1416">
                  <c:v>42639</c:v>
                </c:pt>
                <c:pt idx="1417">
                  <c:v>42640</c:v>
                </c:pt>
                <c:pt idx="1418">
                  <c:v>42641</c:v>
                </c:pt>
                <c:pt idx="1419">
                  <c:v>42642</c:v>
                </c:pt>
                <c:pt idx="1420">
                  <c:v>42643</c:v>
                </c:pt>
                <c:pt idx="1421">
                  <c:v>42646</c:v>
                </c:pt>
                <c:pt idx="1422">
                  <c:v>42647</c:v>
                </c:pt>
                <c:pt idx="1423">
                  <c:v>42648</c:v>
                </c:pt>
                <c:pt idx="1424">
                  <c:v>42649</c:v>
                </c:pt>
                <c:pt idx="1425">
                  <c:v>42653</c:v>
                </c:pt>
                <c:pt idx="1426">
                  <c:v>42654</c:v>
                </c:pt>
                <c:pt idx="1427">
                  <c:v>42655</c:v>
                </c:pt>
                <c:pt idx="1428">
                  <c:v>42656</c:v>
                </c:pt>
                <c:pt idx="1429">
                  <c:v>42657</c:v>
                </c:pt>
                <c:pt idx="1430">
                  <c:v>42660</c:v>
                </c:pt>
                <c:pt idx="1431">
                  <c:v>42661</c:v>
                </c:pt>
                <c:pt idx="1432">
                  <c:v>42662</c:v>
                </c:pt>
                <c:pt idx="1433">
                  <c:v>42663</c:v>
                </c:pt>
                <c:pt idx="1434">
                  <c:v>42664</c:v>
                </c:pt>
                <c:pt idx="1435">
                  <c:v>42667</c:v>
                </c:pt>
                <c:pt idx="1436">
                  <c:v>42668</c:v>
                </c:pt>
                <c:pt idx="1437">
                  <c:v>42669</c:v>
                </c:pt>
                <c:pt idx="1438">
                  <c:v>42670</c:v>
                </c:pt>
              </c:numCache>
            </c:numRef>
          </c:cat>
          <c:val>
            <c:numRef>
              <c:f>'value, volume, index'!$C$3:$C$1441</c:f>
              <c:numCache>
                <c:formatCode>#,##0</c:formatCode>
                <c:ptCount val="1439"/>
                <c:pt idx="0">
                  <c:v>1000</c:v>
                </c:pt>
                <c:pt idx="1">
                  <c:v>993.77</c:v>
                </c:pt>
                <c:pt idx="2">
                  <c:v>1021.11</c:v>
                </c:pt>
                <c:pt idx="3">
                  <c:v>1065.24</c:v>
                </c:pt>
                <c:pt idx="4">
                  <c:v>1110.68</c:v>
                </c:pt>
                <c:pt idx="5">
                  <c:v>1164.52</c:v>
                </c:pt>
                <c:pt idx="6">
                  <c:v>1219.68</c:v>
                </c:pt>
                <c:pt idx="7">
                  <c:v>1274.83</c:v>
                </c:pt>
                <c:pt idx="8">
                  <c:v>1329.99</c:v>
                </c:pt>
                <c:pt idx="9">
                  <c:v>1393.54</c:v>
                </c:pt>
                <c:pt idx="10">
                  <c:v>1459.73</c:v>
                </c:pt>
                <c:pt idx="11">
                  <c:v>1525.92</c:v>
                </c:pt>
                <c:pt idx="12">
                  <c:v>1600.5</c:v>
                </c:pt>
                <c:pt idx="13">
                  <c:v>1675.08</c:v>
                </c:pt>
                <c:pt idx="14">
                  <c:v>1749.66</c:v>
                </c:pt>
                <c:pt idx="15">
                  <c:v>1824.71</c:v>
                </c:pt>
                <c:pt idx="16">
                  <c:v>1864.98</c:v>
                </c:pt>
                <c:pt idx="17">
                  <c:v>1779.37</c:v>
                </c:pt>
                <c:pt idx="18">
                  <c:v>1693.76</c:v>
                </c:pt>
                <c:pt idx="19">
                  <c:v>1610.79</c:v>
                </c:pt>
                <c:pt idx="20">
                  <c:v>1536.21</c:v>
                </c:pt>
                <c:pt idx="21">
                  <c:v>1477.46</c:v>
                </c:pt>
                <c:pt idx="22">
                  <c:v>1496.89</c:v>
                </c:pt>
                <c:pt idx="23">
                  <c:v>1571.47</c:v>
                </c:pt>
                <c:pt idx="24">
                  <c:v>1646.05</c:v>
                </c:pt>
                <c:pt idx="25">
                  <c:v>1576.74</c:v>
                </c:pt>
                <c:pt idx="26">
                  <c:v>1502.16</c:v>
                </c:pt>
                <c:pt idx="27">
                  <c:v>1491.61</c:v>
                </c:pt>
                <c:pt idx="28">
                  <c:v>1544.13</c:v>
                </c:pt>
                <c:pt idx="29">
                  <c:v>1488.97</c:v>
                </c:pt>
                <c:pt idx="30">
                  <c:v>1425.42</c:v>
                </c:pt>
                <c:pt idx="31">
                  <c:v>1387.05</c:v>
                </c:pt>
                <c:pt idx="32">
                  <c:v>1414.39</c:v>
                </c:pt>
                <c:pt idx="33">
                  <c:v>1436.45</c:v>
                </c:pt>
                <c:pt idx="34">
                  <c:v>1469.55</c:v>
                </c:pt>
                <c:pt idx="35">
                  <c:v>1431.17</c:v>
                </c:pt>
                <c:pt idx="36">
                  <c:v>1409.58</c:v>
                </c:pt>
                <c:pt idx="37">
                  <c:v>1392.8</c:v>
                </c:pt>
                <c:pt idx="38">
                  <c:v>1392.8</c:v>
                </c:pt>
                <c:pt idx="39">
                  <c:v>1387.52</c:v>
                </c:pt>
                <c:pt idx="40">
                  <c:v>1393.75</c:v>
                </c:pt>
                <c:pt idx="41">
                  <c:v>1380.55</c:v>
                </c:pt>
                <c:pt idx="42">
                  <c:v>1368.68</c:v>
                </c:pt>
                <c:pt idx="43">
                  <c:v>1331.62</c:v>
                </c:pt>
                <c:pt idx="44">
                  <c:v>1336.9</c:v>
                </c:pt>
                <c:pt idx="45">
                  <c:v>1365.56</c:v>
                </c:pt>
                <c:pt idx="46">
                  <c:v>1377.44</c:v>
                </c:pt>
                <c:pt idx="47">
                  <c:v>1375.28</c:v>
                </c:pt>
                <c:pt idx="48">
                  <c:v>1355.01</c:v>
                </c:pt>
                <c:pt idx="49">
                  <c:v>1336.06</c:v>
                </c:pt>
                <c:pt idx="50">
                  <c:v>1348.41</c:v>
                </c:pt>
                <c:pt idx="51">
                  <c:v>1353.69</c:v>
                </c:pt>
                <c:pt idx="52">
                  <c:v>1336.9</c:v>
                </c:pt>
                <c:pt idx="53">
                  <c:v>1335.58</c:v>
                </c:pt>
                <c:pt idx="54">
                  <c:v>1324.55</c:v>
                </c:pt>
                <c:pt idx="55">
                  <c:v>1332.1</c:v>
                </c:pt>
                <c:pt idx="56">
                  <c:v>1321.07</c:v>
                </c:pt>
                <c:pt idx="57">
                  <c:v>1314</c:v>
                </c:pt>
                <c:pt idx="58">
                  <c:v>1323.71</c:v>
                </c:pt>
                <c:pt idx="59">
                  <c:v>1325.03</c:v>
                </c:pt>
                <c:pt idx="60">
                  <c:v>1314</c:v>
                </c:pt>
                <c:pt idx="61">
                  <c:v>1335.21</c:v>
                </c:pt>
                <c:pt idx="62">
                  <c:v>1335.21</c:v>
                </c:pt>
                <c:pt idx="63">
                  <c:v>1334.74</c:v>
                </c:pt>
                <c:pt idx="64">
                  <c:v>1334.74</c:v>
                </c:pt>
                <c:pt idx="65">
                  <c:v>1328.14</c:v>
                </c:pt>
                <c:pt idx="66">
                  <c:v>1346.24</c:v>
                </c:pt>
                <c:pt idx="67">
                  <c:v>1329.46</c:v>
                </c:pt>
                <c:pt idx="68">
                  <c:v>1341.81</c:v>
                </c:pt>
                <c:pt idx="69">
                  <c:v>1332.1</c:v>
                </c:pt>
                <c:pt idx="70">
                  <c:v>1348.88</c:v>
                </c:pt>
                <c:pt idx="71">
                  <c:v>1337.85</c:v>
                </c:pt>
                <c:pt idx="72">
                  <c:v>1326.82</c:v>
                </c:pt>
                <c:pt idx="73">
                  <c:v>1340.97</c:v>
                </c:pt>
                <c:pt idx="74">
                  <c:v>1332.57</c:v>
                </c:pt>
                <c:pt idx="75">
                  <c:v>1329.46</c:v>
                </c:pt>
                <c:pt idx="76">
                  <c:v>1332.57</c:v>
                </c:pt>
                <c:pt idx="77">
                  <c:v>1318.9</c:v>
                </c:pt>
                <c:pt idx="78">
                  <c:v>1310.51</c:v>
                </c:pt>
                <c:pt idx="79">
                  <c:v>1316.26</c:v>
                </c:pt>
                <c:pt idx="80">
                  <c:v>1307.8699999999999</c:v>
                </c:pt>
                <c:pt idx="81">
                  <c:v>1299.48</c:v>
                </c:pt>
                <c:pt idx="82">
                  <c:v>1258.3599999999999</c:v>
                </c:pt>
                <c:pt idx="83">
                  <c:v>1226.96</c:v>
                </c:pt>
                <c:pt idx="84">
                  <c:v>1195.56</c:v>
                </c:pt>
                <c:pt idx="85">
                  <c:v>1165.47</c:v>
                </c:pt>
                <c:pt idx="86">
                  <c:v>1187.1600000000001</c:v>
                </c:pt>
                <c:pt idx="87">
                  <c:v>1166.8900000000001</c:v>
                </c:pt>
                <c:pt idx="88">
                  <c:v>1156.3399999999999</c:v>
                </c:pt>
                <c:pt idx="89">
                  <c:v>1164.26</c:v>
                </c:pt>
                <c:pt idx="90">
                  <c:v>1136.9100000000001</c:v>
                </c:pt>
                <c:pt idx="91">
                  <c:v>1104.19</c:v>
                </c:pt>
                <c:pt idx="92">
                  <c:v>1051.67</c:v>
                </c:pt>
                <c:pt idx="93">
                  <c:v>1097.5899999999999</c:v>
                </c:pt>
                <c:pt idx="94">
                  <c:v>1113.06</c:v>
                </c:pt>
                <c:pt idx="95">
                  <c:v>1114.3800000000001</c:v>
                </c:pt>
                <c:pt idx="96">
                  <c:v>1104.67</c:v>
                </c:pt>
                <c:pt idx="97">
                  <c:v>1105.98</c:v>
                </c:pt>
                <c:pt idx="98">
                  <c:v>1087.8800000000001</c:v>
                </c:pt>
                <c:pt idx="99">
                  <c:v>1096.27</c:v>
                </c:pt>
                <c:pt idx="100">
                  <c:v>1086.56</c:v>
                </c:pt>
                <c:pt idx="101">
                  <c:v>1113.06</c:v>
                </c:pt>
                <c:pt idx="102">
                  <c:v>1145.31</c:v>
                </c:pt>
                <c:pt idx="103">
                  <c:v>1111.74</c:v>
                </c:pt>
                <c:pt idx="104">
                  <c:v>1113.06</c:v>
                </c:pt>
                <c:pt idx="105">
                  <c:v>1104.67</c:v>
                </c:pt>
                <c:pt idx="106">
                  <c:v>1071.0999999999999</c:v>
                </c:pt>
                <c:pt idx="107">
                  <c:v>1104.67</c:v>
                </c:pt>
                <c:pt idx="108">
                  <c:v>1094.95</c:v>
                </c:pt>
                <c:pt idx="109">
                  <c:v>1078.17</c:v>
                </c:pt>
                <c:pt idx="110">
                  <c:v>1083.92</c:v>
                </c:pt>
                <c:pt idx="111">
                  <c:v>1087.8800000000001</c:v>
                </c:pt>
                <c:pt idx="112">
                  <c:v>1087.8800000000001</c:v>
                </c:pt>
                <c:pt idx="113">
                  <c:v>1085.24</c:v>
                </c:pt>
                <c:pt idx="114">
                  <c:v>1083.92</c:v>
                </c:pt>
                <c:pt idx="115">
                  <c:v>1086.56</c:v>
                </c:pt>
                <c:pt idx="116">
                  <c:v>1083.92</c:v>
                </c:pt>
                <c:pt idx="117">
                  <c:v>1093.6300000000001</c:v>
                </c:pt>
                <c:pt idx="118">
                  <c:v>1093.6300000000001</c:v>
                </c:pt>
                <c:pt idx="119">
                  <c:v>1083.92</c:v>
                </c:pt>
                <c:pt idx="120">
                  <c:v>1085.24</c:v>
                </c:pt>
                <c:pt idx="121">
                  <c:v>1083.92</c:v>
                </c:pt>
                <c:pt idx="122">
                  <c:v>1083.92</c:v>
                </c:pt>
                <c:pt idx="123">
                  <c:v>1086.56</c:v>
                </c:pt>
                <c:pt idx="124">
                  <c:v>1083.92</c:v>
                </c:pt>
                <c:pt idx="125">
                  <c:v>1083.92</c:v>
                </c:pt>
                <c:pt idx="126">
                  <c:v>1083.92</c:v>
                </c:pt>
                <c:pt idx="127">
                  <c:v>1092.31</c:v>
                </c:pt>
                <c:pt idx="128">
                  <c:v>1105.98</c:v>
                </c:pt>
                <c:pt idx="129">
                  <c:v>1061.3800000000001</c:v>
                </c:pt>
                <c:pt idx="130">
                  <c:v>1081.28</c:v>
                </c:pt>
                <c:pt idx="131">
                  <c:v>1081.28</c:v>
                </c:pt>
                <c:pt idx="132">
                  <c:v>1075.53</c:v>
                </c:pt>
                <c:pt idx="133">
                  <c:v>1074.21</c:v>
                </c:pt>
                <c:pt idx="134">
                  <c:v>1080.81</c:v>
                </c:pt>
                <c:pt idx="135">
                  <c:v>1067.1400000000001</c:v>
                </c:pt>
                <c:pt idx="136">
                  <c:v>1065.82</c:v>
                </c:pt>
                <c:pt idx="137">
                  <c:v>1065.82</c:v>
                </c:pt>
                <c:pt idx="138">
                  <c:v>1064.5</c:v>
                </c:pt>
                <c:pt idx="139">
                  <c:v>1064.5</c:v>
                </c:pt>
                <c:pt idx="140">
                  <c:v>1064.5</c:v>
                </c:pt>
                <c:pt idx="141">
                  <c:v>1061.8599999999999</c:v>
                </c:pt>
                <c:pt idx="142">
                  <c:v>1061.8599999999999</c:v>
                </c:pt>
                <c:pt idx="143">
                  <c:v>1061.8599999999999</c:v>
                </c:pt>
                <c:pt idx="144">
                  <c:v>1044.23</c:v>
                </c:pt>
                <c:pt idx="145">
                  <c:v>1051.3</c:v>
                </c:pt>
                <c:pt idx="146">
                  <c:v>1046.02</c:v>
                </c:pt>
                <c:pt idx="147">
                  <c:v>1037.6300000000001</c:v>
                </c:pt>
                <c:pt idx="148">
                  <c:v>1037.6300000000001</c:v>
                </c:pt>
                <c:pt idx="149">
                  <c:v>1032.3499999999999</c:v>
                </c:pt>
                <c:pt idx="150">
                  <c:v>1037.6300000000001</c:v>
                </c:pt>
                <c:pt idx="151">
                  <c:v>1029.24</c:v>
                </c:pt>
                <c:pt idx="152">
                  <c:v>1029.24</c:v>
                </c:pt>
                <c:pt idx="153">
                  <c:v>1027.92</c:v>
                </c:pt>
                <c:pt idx="154">
                  <c:v>1009.82</c:v>
                </c:pt>
                <c:pt idx="155">
                  <c:v>1015.57</c:v>
                </c:pt>
                <c:pt idx="156">
                  <c:v>1015.57</c:v>
                </c:pt>
                <c:pt idx="157">
                  <c:v>1015.57</c:v>
                </c:pt>
                <c:pt idx="158">
                  <c:v>1015.57</c:v>
                </c:pt>
                <c:pt idx="159">
                  <c:v>1004.54</c:v>
                </c:pt>
                <c:pt idx="160">
                  <c:v>1004.54</c:v>
                </c:pt>
                <c:pt idx="161">
                  <c:v>998.78</c:v>
                </c:pt>
                <c:pt idx="162">
                  <c:v>990.39</c:v>
                </c:pt>
                <c:pt idx="163">
                  <c:v>993.03</c:v>
                </c:pt>
                <c:pt idx="164">
                  <c:v>958.14</c:v>
                </c:pt>
                <c:pt idx="165">
                  <c:v>924.57</c:v>
                </c:pt>
                <c:pt idx="166">
                  <c:v>931.65</c:v>
                </c:pt>
                <c:pt idx="167">
                  <c:v>956.82</c:v>
                </c:pt>
                <c:pt idx="168">
                  <c:v>982</c:v>
                </c:pt>
                <c:pt idx="169">
                  <c:v>995.67</c:v>
                </c:pt>
                <c:pt idx="170">
                  <c:v>987.28</c:v>
                </c:pt>
                <c:pt idx="171">
                  <c:v>981.53</c:v>
                </c:pt>
                <c:pt idx="172">
                  <c:v>974.45</c:v>
                </c:pt>
                <c:pt idx="173">
                  <c:v>947.48</c:v>
                </c:pt>
                <c:pt idx="174">
                  <c:v>939.09</c:v>
                </c:pt>
                <c:pt idx="175">
                  <c:v>949.28</c:v>
                </c:pt>
                <c:pt idx="176">
                  <c:v>949.28</c:v>
                </c:pt>
                <c:pt idx="177">
                  <c:v>967.38</c:v>
                </c:pt>
                <c:pt idx="178">
                  <c:v>942.2</c:v>
                </c:pt>
                <c:pt idx="179">
                  <c:v>935.13</c:v>
                </c:pt>
                <c:pt idx="180">
                  <c:v>943.52</c:v>
                </c:pt>
                <c:pt idx="181">
                  <c:v>953.24</c:v>
                </c:pt>
                <c:pt idx="182">
                  <c:v>936.45</c:v>
                </c:pt>
                <c:pt idx="183">
                  <c:v>937.77</c:v>
                </c:pt>
                <c:pt idx="184">
                  <c:v>941.29</c:v>
                </c:pt>
                <c:pt idx="185">
                  <c:v>931.39</c:v>
                </c:pt>
                <c:pt idx="186">
                  <c:v>931.39</c:v>
                </c:pt>
                <c:pt idx="187">
                  <c:v>932.49</c:v>
                </c:pt>
                <c:pt idx="188">
                  <c:v>913.79</c:v>
                </c:pt>
                <c:pt idx="189">
                  <c:v>913.79</c:v>
                </c:pt>
                <c:pt idx="190">
                  <c:v>912.68</c:v>
                </c:pt>
                <c:pt idx="191">
                  <c:v>903.89</c:v>
                </c:pt>
                <c:pt idx="192">
                  <c:v>904.99</c:v>
                </c:pt>
                <c:pt idx="193">
                  <c:v>903.89</c:v>
                </c:pt>
                <c:pt idx="194">
                  <c:v>904.99</c:v>
                </c:pt>
                <c:pt idx="195">
                  <c:v>910.53</c:v>
                </c:pt>
                <c:pt idx="196">
                  <c:v>940.18</c:v>
                </c:pt>
                <c:pt idx="197">
                  <c:v>904.99</c:v>
                </c:pt>
                <c:pt idx="198">
                  <c:v>896.2</c:v>
                </c:pt>
                <c:pt idx="199">
                  <c:v>903.94</c:v>
                </c:pt>
                <c:pt idx="200">
                  <c:v>901.78</c:v>
                </c:pt>
                <c:pt idx="201">
                  <c:v>898.46</c:v>
                </c:pt>
                <c:pt idx="202">
                  <c:v>897.36</c:v>
                </c:pt>
                <c:pt idx="203">
                  <c:v>911.63</c:v>
                </c:pt>
                <c:pt idx="204">
                  <c:v>922.59</c:v>
                </c:pt>
                <c:pt idx="205">
                  <c:v>904.99</c:v>
                </c:pt>
                <c:pt idx="206">
                  <c:v>904.99</c:v>
                </c:pt>
                <c:pt idx="207">
                  <c:v>904.99</c:v>
                </c:pt>
                <c:pt idx="208">
                  <c:v>904.99</c:v>
                </c:pt>
                <c:pt idx="209">
                  <c:v>904.99</c:v>
                </c:pt>
                <c:pt idx="210">
                  <c:v>921.48</c:v>
                </c:pt>
                <c:pt idx="211">
                  <c:v>940.18</c:v>
                </c:pt>
                <c:pt idx="212">
                  <c:v>940.18</c:v>
                </c:pt>
                <c:pt idx="213">
                  <c:v>940.18</c:v>
                </c:pt>
                <c:pt idx="214">
                  <c:v>940.18</c:v>
                </c:pt>
                <c:pt idx="215">
                  <c:v>937.97</c:v>
                </c:pt>
                <c:pt idx="216">
                  <c:v>929.17</c:v>
                </c:pt>
                <c:pt idx="217">
                  <c:v>911.58</c:v>
                </c:pt>
                <c:pt idx="218">
                  <c:v>931.39</c:v>
                </c:pt>
                <c:pt idx="219">
                  <c:v>929.17</c:v>
                </c:pt>
                <c:pt idx="220">
                  <c:v>931.39</c:v>
                </c:pt>
                <c:pt idx="221">
                  <c:v>918.16</c:v>
                </c:pt>
                <c:pt idx="222">
                  <c:v>922.59</c:v>
                </c:pt>
                <c:pt idx="223">
                  <c:v>922.59</c:v>
                </c:pt>
                <c:pt idx="224">
                  <c:v>922.59</c:v>
                </c:pt>
                <c:pt idx="225">
                  <c:v>927.01</c:v>
                </c:pt>
                <c:pt idx="226">
                  <c:v>927.01</c:v>
                </c:pt>
                <c:pt idx="227">
                  <c:v>927.01</c:v>
                </c:pt>
                <c:pt idx="228">
                  <c:v>924.8</c:v>
                </c:pt>
                <c:pt idx="229">
                  <c:v>924.8</c:v>
                </c:pt>
                <c:pt idx="230">
                  <c:v>922.59</c:v>
                </c:pt>
                <c:pt idx="231">
                  <c:v>927.01</c:v>
                </c:pt>
                <c:pt idx="232">
                  <c:v>911.58</c:v>
                </c:pt>
                <c:pt idx="233">
                  <c:v>914.9</c:v>
                </c:pt>
                <c:pt idx="234">
                  <c:v>923.69</c:v>
                </c:pt>
                <c:pt idx="235">
                  <c:v>907.21</c:v>
                </c:pt>
                <c:pt idx="236">
                  <c:v>916</c:v>
                </c:pt>
                <c:pt idx="237">
                  <c:v>896.2</c:v>
                </c:pt>
                <c:pt idx="238">
                  <c:v>907.21</c:v>
                </c:pt>
                <c:pt idx="239">
                  <c:v>914.95</c:v>
                </c:pt>
                <c:pt idx="240">
                  <c:v>907.21</c:v>
                </c:pt>
                <c:pt idx="241">
                  <c:v>899.46</c:v>
                </c:pt>
                <c:pt idx="242">
                  <c:v>898.35</c:v>
                </c:pt>
                <c:pt idx="243">
                  <c:v>886.24</c:v>
                </c:pt>
                <c:pt idx="244">
                  <c:v>877.44</c:v>
                </c:pt>
                <c:pt idx="245">
                  <c:v>911.52</c:v>
                </c:pt>
                <c:pt idx="246">
                  <c:v>890.66</c:v>
                </c:pt>
                <c:pt idx="247">
                  <c:v>885.13</c:v>
                </c:pt>
                <c:pt idx="248">
                  <c:v>885.13</c:v>
                </c:pt>
                <c:pt idx="249">
                  <c:v>893.93</c:v>
                </c:pt>
                <c:pt idx="250">
                  <c:v>893.93</c:v>
                </c:pt>
                <c:pt idx="251">
                  <c:v>910.41</c:v>
                </c:pt>
                <c:pt idx="252">
                  <c:v>885.13</c:v>
                </c:pt>
                <c:pt idx="253">
                  <c:v>885.13</c:v>
                </c:pt>
                <c:pt idx="254">
                  <c:v>885.13</c:v>
                </c:pt>
                <c:pt idx="255">
                  <c:v>885.13</c:v>
                </c:pt>
                <c:pt idx="256">
                  <c:v>920.32</c:v>
                </c:pt>
                <c:pt idx="257">
                  <c:v>902.72</c:v>
                </c:pt>
                <c:pt idx="258">
                  <c:v>893.93</c:v>
                </c:pt>
                <c:pt idx="259">
                  <c:v>920.32</c:v>
                </c:pt>
                <c:pt idx="260">
                  <c:v>920.32</c:v>
                </c:pt>
                <c:pt idx="261">
                  <c:v>929.12</c:v>
                </c:pt>
                <c:pt idx="262">
                  <c:v>936.81</c:v>
                </c:pt>
                <c:pt idx="263">
                  <c:v>937.91</c:v>
                </c:pt>
                <c:pt idx="264">
                  <c:v>926.9</c:v>
                </c:pt>
                <c:pt idx="265">
                  <c:v>918.11</c:v>
                </c:pt>
                <c:pt idx="266">
                  <c:v>909.31</c:v>
                </c:pt>
                <c:pt idx="267">
                  <c:v>909.31</c:v>
                </c:pt>
                <c:pt idx="268">
                  <c:v>898.3</c:v>
                </c:pt>
                <c:pt idx="269">
                  <c:v>907.09</c:v>
                </c:pt>
                <c:pt idx="270">
                  <c:v>913.68</c:v>
                </c:pt>
                <c:pt idx="271">
                  <c:v>909.25</c:v>
                </c:pt>
                <c:pt idx="272">
                  <c:v>915.84</c:v>
                </c:pt>
                <c:pt idx="273">
                  <c:v>905.93</c:v>
                </c:pt>
                <c:pt idx="274">
                  <c:v>904.83</c:v>
                </c:pt>
                <c:pt idx="275">
                  <c:v>896.03</c:v>
                </c:pt>
                <c:pt idx="276">
                  <c:v>898.19</c:v>
                </c:pt>
                <c:pt idx="277">
                  <c:v>906.98</c:v>
                </c:pt>
                <c:pt idx="278">
                  <c:v>906.98</c:v>
                </c:pt>
                <c:pt idx="279">
                  <c:v>906.98</c:v>
                </c:pt>
                <c:pt idx="280">
                  <c:v>920.21</c:v>
                </c:pt>
                <c:pt idx="281">
                  <c:v>922.42</c:v>
                </c:pt>
                <c:pt idx="282">
                  <c:v>923.53</c:v>
                </c:pt>
                <c:pt idx="283">
                  <c:v>915.84</c:v>
                </c:pt>
                <c:pt idx="284">
                  <c:v>924.63</c:v>
                </c:pt>
                <c:pt idx="285">
                  <c:v>933.43</c:v>
                </c:pt>
                <c:pt idx="286">
                  <c:v>931.27</c:v>
                </c:pt>
                <c:pt idx="287">
                  <c:v>935.64</c:v>
                </c:pt>
                <c:pt idx="288">
                  <c:v>935.64</c:v>
                </c:pt>
                <c:pt idx="289">
                  <c:v>926.85</c:v>
                </c:pt>
                <c:pt idx="290">
                  <c:v>946.66</c:v>
                </c:pt>
                <c:pt idx="291">
                  <c:v>962.04</c:v>
                </c:pt>
                <c:pt idx="292">
                  <c:v>935.64</c:v>
                </c:pt>
                <c:pt idx="293">
                  <c:v>942.23</c:v>
                </c:pt>
                <c:pt idx="294">
                  <c:v>951.03</c:v>
                </c:pt>
                <c:pt idx="295">
                  <c:v>953.69</c:v>
                </c:pt>
                <c:pt idx="296">
                  <c:v>953.69</c:v>
                </c:pt>
                <c:pt idx="297">
                  <c:v>964.84</c:v>
                </c:pt>
                <c:pt idx="298">
                  <c:v>964.84</c:v>
                </c:pt>
                <c:pt idx="299">
                  <c:v>970.66</c:v>
                </c:pt>
                <c:pt idx="300">
                  <c:v>970.66</c:v>
                </c:pt>
                <c:pt idx="301">
                  <c:v>976.47</c:v>
                </c:pt>
                <c:pt idx="302">
                  <c:v>984.95</c:v>
                </c:pt>
                <c:pt idx="303">
                  <c:v>1007.73</c:v>
                </c:pt>
                <c:pt idx="304">
                  <c:v>1033.18</c:v>
                </c:pt>
                <c:pt idx="305">
                  <c:v>1017.55</c:v>
                </c:pt>
                <c:pt idx="306">
                  <c:v>1004.58</c:v>
                </c:pt>
                <c:pt idx="307">
                  <c:v>987.62</c:v>
                </c:pt>
                <c:pt idx="308">
                  <c:v>987.62</c:v>
                </c:pt>
                <c:pt idx="309">
                  <c:v>987.62</c:v>
                </c:pt>
                <c:pt idx="310">
                  <c:v>987.62</c:v>
                </c:pt>
                <c:pt idx="311">
                  <c:v>987.62</c:v>
                </c:pt>
                <c:pt idx="312">
                  <c:v>990.29</c:v>
                </c:pt>
                <c:pt idx="313">
                  <c:v>998.77</c:v>
                </c:pt>
                <c:pt idx="314">
                  <c:v>1007.25</c:v>
                </c:pt>
                <c:pt idx="315">
                  <c:v>1026.8800000000001</c:v>
                </c:pt>
                <c:pt idx="316">
                  <c:v>1034.8800000000001</c:v>
                </c:pt>
                <c:pt idx="317">
                  <c:v>1034.8800000000001</c:v>
                </c:pt>
                <c:pt idx="318">
                  <c:v>1017.92</c:v>
                </c:pt>
                <c:pt idx="319">
                  <c:v>1032.22</c:v>
                </c:pt>
                <c:pt idx="320">
                  <c:v>1021.07</c:v>
                </c:pt>
                <c:pt idx="321">
                  <c:v>1029.55</c:v>
                </c:pt>
                <c:pt idx="322">
                  <c:v>1029.55</c:v>
                </c:pt>
                <c:pt idx="323">
                  <c:v>1022.4</c:v>
                </c:pt>
                <c:pt idx="324">
                  <c:v>1030.8800000000001</c:v>
                </c:pt>
                <c:pt idx="325">
                  <c:v>1032.22</c:v>
                </c:pt>
                <c:pt idx="326">
                  <c:v>1032.22</c:v>
                </c:pt>
                <c:pt idx="327">
                  <c:v>1032.22</c:v>
                </c:pt>
                <c:pt idx="328">
                  <c:v>1032.22</c:v>
                </c:pt>
                <c:pt idx="329">
                  <c:v>1034.8800000000001</c:v>
                </c:pt>
                <c:pt idx="330">
                  <c:v>1034.8800000000001</c:v>
                </c:pt>
                <c:pt idx="331">
                  <c:v>1025.07</c:v>
                </c:pt>
                <c:pt idx="332">
                  <c:v>1032.22</c:v>
                </c:pt>
                <c:pt idx="333">
                  <c:v>1032.22</c:v>
                </c:pt>
                <c:pt idx="334">
                  <c:v>1032.22</c:v>
                </c:pt>
                <c:pt idx="335">
                  <c:v>1021.07</c:v>
                </c:pt>
                <c:pt idx="336">
                  <c:v>1013.92</c:v>
                </c:pt>
                <c:pt idx="337">
                  <c:v>995.62</c:v>
                </c:pt>
                <c:pt idx="338">
                  <c:v>995.62</c:v>
                </c:pt>
                <c:pt idx="339">
                  <c:v>995.62</c:v>
                </c:pt>
                <c:pt idx="340">
                  <c:v>995.62</c:v>
                </c:pt>
                <c:pt idx="341">
                  <c:v>995.62</c:v>
                </c:pt>
                <c:pt idx="342">
                  <c:v>998.29</c:v>
                </c:pt>
                <c:pt idx="343">
                  <c:v>1004.1</c:v>
                </c:pt>
                <c:pt idx="344">
                  <c:v>996.96</c:v>
                </c:pt>
                <c:pt idx="345">
                  <c:v>1015.25</c:v>
                </c:pt>
                <c:pt idx="346">
                  <c:v>1015.25</c:v>
                </c:pt>
                <c:pt idx="347">
                  <c:v>1005.44</c:v>
                </c:pt>
                <c:pt idx="348">
                  <c:v>1005.44</c:v>
                </c:pt>
                <c:pt idx="349">
                  <c:v>1013.92</c:v>
                </c:pt>
                <c:pt idx="350">
                  <c:v>1015.25</c:v>
                </c:pt>
                <c:pt idx="351">
                  <c:v>1006.77</c:v>
                </c:pt>
                <c:pt idx="352">
                  <c:v>1006.77</c:v>
                </c:pt>
                <c:pt idx="353">
                  <c:v>1006.77</c:v>
                </c:pt>
                <c:pt idx="354">
                  <c:v>1015.25</c:v>
                </c:pt>
                <c:pt idx="355">
                  <c:v>1016.59</c:v>
                </c:pt>
                <c:pt idx="356">
                  <c:v>1033.55</c:v>
                </c:pt>
                <c:pt idx="357">
                  <c:v>1025.07</c:v>
                </c:pt>
                <c:pt idx="358">
                  <c:v>1016.59</c:v>
                </c:pt>
                <c:pt idx="359">
                  <c:v>1011.19</c:v>
                </c:pt>
                <c:pt idx="360">
                  <c:v>1011.19</c:v>
                </c:pt>
                <c:pt idx="361">
                  <c:v>1002.2</c:v>
                </c:pt>
                <c:pt idx="362">
                  <c:v>985.36</c:v>
                </c:pt>
                <c:pt idx="363">
                  <c:v>980.83</c:v>
                </c:pt>
                <c:pt idx="364">
                  <c:v>998.81</c:v>
                </c:pt>
                <c:pt idx="365">
                  <c:v>989.82</c:v>
                </c:pt>
                <c:pt idx="366">
                  <c:v>989.82</c:v>
                </c:pt>
                <c:pt idx="367">
                  <c:v>999.94</c:v>
                </c:pt>
                <c:pt idx="368">
                  <c:v>1003.33</c:v>
                </c:pt>
                <c:pt idx="369">
                  <c:v>1003.33</c:v>
                </c:pt>
                <c:pt idx="370">
                  <c:v>1003.33</c:v>
                </c:pt>
                <c:pt idx="371">
                  <c:v>994.35</c:v>
                </c:pt>
                <c:pt idx="372">
                  <c:v>995.48</c:v>
                </c:pt>
                <c:pt idx="373">
                  <c:v>996.61</c:v>
                </c:pt>
                <c:pt idx="374">
                  <c:v>1005.6</c:v>
                </c:pt>
                <c:pt idx="375">
                  <c:v>1005.6</c:v>
                </c:pt>
                <c:pt idx="376">
                  <c:v>1010.12</c:v>
                </c:pt>
                <c:pt idx="377">
                  <c:v>998.87</c:v>
                </c:pt>
                <c:pt idx="378">
                  <c:v>997.74</c:v>
                </c:pt>
                <c:pt idx="379">
                  <c:v>996.61</c:v>
                </c:pt>
                <c:pt idx="380">
                  <c:v>1005.6</c:v>
                </c:pt>
                <c:pt idx="381">
                  <c:v>1004.47</c:v>
                </c:pt>
                <c:pt idx="382">
                  <c:v>1004.47</c:v>
                </c:pt>
                <c:pt idx="383">
                  <c:v>1012.32</c:v>
                </c:pt>
                <c:pt idx="384">
                  <c:v>1003.33</c:v>
                </c:pt>
                <c:pt idx="385">
                  <c:v>1003.33</c:v>
                </c:pt>
                <c:pt idx="386">
                  <c:v>1012.32</c:v>
                </c:pt>
                <c:pt idx="387">
                  <c:v>1012.32</c:v>
                </c:pt>
                <c:pt idx="388">
                  <c:v>1025.56</c:v>
                </c:pt>
                <c:pt idx="389">
                  <c:v>1025.56</c:v>
                </c:pt>
                <c:pt idx="390">
                  <c:v>1016.4</c:v>
                </c:pt>
                <c:pt idx="391">
                  <c:v>1025.56</c:v>
                </c:pt>
                <c:pt idx="392">
                  <c:v>1025.56</c:v>
                </c:pt>
                <c:pt idx="393">
                  <c:v>1015.38</c:v>
                </c:pt>
                <c:pt idx="394">
                  <c:v>1024.54</c:v>
                </c:pt>
                <c:pt idx="395">
                  <c:v>1025.56</c:v>
                </c:pt>
                <c:pt idx="396">
                  <c:v>1016.4</c:v>
                </c:pt>
                <c:pt idx="397">
                  <c:v>1024.54</c:v>
                </c:pt>
                <c:pt idx="398">
                  <c:v>1027.5999999999999</c:v>
                </c:pt>
                <c:pt idx="399">
                  <c:v>1036.75</c:v>
                </c:pt>
                <c:pt idx="400">
                  <c:v>1034.73</c:v>
                </c:pt>
                <c:pt idx="401">
                  <c:v>1052.02</c:v>
                </c:pt>
                <c:pt idx="402">
                  <c:v>1056.0999999999999</c:v>
                </c:pt>
                <c:pt idx="403">
                  <c:v>1056.0999999999999</c:v>
                </c:pt>
                <c:pt idx="404">
                  <c:v>1056.0999999999999</c:v>
                </c:pt>
                <c:pt idx="405">
                  <c:v>1056.0999999999999</c:v>
                </c:pt>
                <c:pt idx="406">
                  <c:v>1056.0999999999999</c:v>
                </c:pt>
                <c:pt idx="407">
                  <c:v>1037.79</c:v>
                </c:pt>
                <c:pt idx="408">
                  <c:v>1038.81</c:v>
                </c:pt>
                <c:pt idx="409">
                  <c:v>1031.67</c:v>
                </c:pt>
                <c:pt idx="410">
                  <c:v>1031.67</c:v>
                </c:pt>
                <c:pt idx="411">
                  <c:v>1029.6300000000001</c:v>
                </c:pt>
                <c:pt idx="412">
                  <c:v>1028.6099999999999</c:v>
                </c:pt>
                <c:pt idx="413">
                  <c:v>1027.5999999999999</c:v>
                </c:pt>
                <c:pt idx="414">
                  <c:v>1027.5999999999999</c:v>
                </c:pt>
                <c:pt idx="415">
                  <c:v>1021.48</c:v>
                </c:pt>
                <c:pt idx="416">
                  <c:v>1016.4</c:v>
                </c:pt>
                <c:pt idx="417">
                  <c:v>1007.25</c:v>
                </c:pt>
                <c:pt idx="418">
                  <c:v>1038.79</c:v>
                </c:pt>
                <c:pt idx="419">
                  <c:v>1039.81</c:v>
                </c:pt>
                <c:pt idx="420">
                  <c:v>1039.81</c:v>
                </c:pt>
                <c:pt idx="421">
                  <c:v>1048.96</c:v>
                </c:pt>
                <c:pt idx="422">
                  <c:v>1047.94</c:v>
                </c:pt>
                <c:pt idx="423">
                  <c:v>1047.94</c:v>
                </c:pt>
                <c:pt idx="424">
                  <c:v>1048.96</c:v>
                </c:pt>
                <c:pt idx="425">
                  <c:v>1047.94</c:v>
                </c:pt>
                <c:pt idx="426">
                  <c:v>1067.27</c:v>
                </c:pt>
                <c:pt idx="427">
                  <c:v>1057.0899999999999</c:v>
                </c:pt>
                <c:pt idx="428">
                  <c:v>1047.94</c:v>
                </c:pt>
                <c:pt idx="429">
                  <c:v>1047.94</c:v>
                </c:pt>
                <c:pt idx="430">
                  <c:v>1048.96</c:v>
                </c:pt>
                <c:pt idx="431">
                  <c:v>1039.81</c:v>
                </c:pt>
                <c:pt idx="432">
                  <c:v>1048.96</c:v>
                </c:pt>
                <c:pt idx="433">
                  <c:v>1048.96</c:v>
                </c:pt>
                <c:pt idx="434">
                  <c:v>1048.96</c:v>
                </c:pt>
                <c:pt idx="435">
                  <c:v>1047.94</c:v>
                </c:pt>
                <c:pt idx="436">
                  <c:v>1047.94</c:v>
                </c:pt>
                <c:pt idx="437">
                  <c:v>1047.94</c:v>
                </c:pt>
                <c:pt idx="438">
                  <c:v>1049.98</c:v>
                </c:pt>
                <c:pt idx="439">
                  <c:v>1049.98</c:v>
                </c:pt>
                <c:pt idx="440">
                  <c:v>1048.96</c:v>
                </c:pt>
                <c:pt idx="441">
                  <c:v>1048.96</c:v>
                </c:pt>
                <c:pt idx="442">
                  <c:v>1048.96</c:v>
                </c:pt>
                <c:pt idx="443">
                  <c:v>1048.96</c:v>
                </c:pt>
                <c:pt idx="444">
                  <c:v>1049.98</c:v>
                </c:pt>
                <c:pt idx="445">
                  <c:v>1048.96</c:v>
                </c:pt>
                <c:pt idx="446">
                  <c:v>1048.96</c:v>
                </c:pt>
                <c:pt idx="447">
                  <c:v>1047.94</c:v>
                </c:pt>
                <c:pt idx="448">
                  <c:v>1067.27</c:v>
                </c:pt>
                <c:pt idx="449">
                  <c:v>1068.29</c:v>
                </c:pt>
                <c:pt idx="450">
                  <c:v>1076.42</c:v>
                </c:pt>
                <c:pt idx="451">
                  <c:v>1067.27</c:v>
                </c:pt>
                <c:pt idx="452">
                  <c:v>1085.58</c:v>
                </c:pt>
                <c:pt idx="453">
                  <c:v>1103.8800000000001</c:v>
                </c:pt>
                <c:pt idx="454">
                  <c:v>1121.17</c:v>
                </c:pt>
                <c:pt idx="455">
                  <c:v>1140.5</c:v>
                </c:pt>
                <c:pt idx="456">
                  <c:v>1148.6300000000001</c:v>
                </c:pt>
                <c:pt idx="457">
                  <c:v>1150.67</c:v>
                </c:pt>
                <c:pt idx="458">
                  <c:v>1168.98</c:v>
                </c:pt>
                <c:pt idx="459">
                  <c:v>1195.42</c:v>
                </c:pt>
                <c:pt idx="460">
                  <c:v>1196.44</c:v>
                </c:pt>
                <c:pt idx="461">
                  <c:v>1233.05</c:v>
                </c:pt>
                <c:pt idx="462">
                  <c:v>1240.19</c:v>
                </c:pt>
                <c:pt idx="463">
                  <c:v>1233.05</c:v>
                </c:pt>
                <c:pt idx="464">
                  <c:v>1233.05</c:v>
                </c:pt>
                <c:pt idx="465">
                  <c:v>1223.9000000000001</c:v>
                </c:pt>
                <c:pt idx="466">
                  <c:v>1233.05</c:v>
                </c:pt>
                <c:pt idx="467">
                  <c:v>1233.05</c:v>
                </c:pt>
                <c:pt idx="468">
                  <c:v>1233.05</c:v>
                </c:pt>
                <c:pt idx="469">
                  <c:v>1196.44</c:v>
                </c:pt>
                <c:pt idx="470">
                  <c:v>1196.44</c:v>
                </c:pt>
                <c:pt idx="471">
                  <c:v>1196.44</c:v>
                </c:pt>
                <c:pt idx="472">
                  <c:v>1196.44</c:v>
                </c:pt>
                <c:pt idx="473">
                  <c:v>1216.78</c:v>
                </c:pt>
                <c:pt idx="474">
                  <c:v>1198.48</c:v>
                </c:pt>
                <c:pt idx="475">
                  <c:v>1198.48</c:v>
                </c:pt>
                <c:pt idx="476">
                  <c:v>1198.48</c:v>
                </c:pt>
                <c:pt idx="477">
                  <c:v>1207.6300000000001</c:v>
                </c:pt>
                <c:pt idx="478">
                  <c:v>1215.76</c:v>
                </c:pt>
                <c:pt idx="479">
                  <c:v>1215.76</c:v>
                </c:pt>
                <c:pt idx="480">
                  <c:v>1205.5899999999999</c:v>
                </c:pt>
                <c:pt idx="481">
                  <c:v>1206.6099999999999</c:v>
                </c:pt>
                <c:pt idx="482">
                  <c:v>1207.6300000000001</c:v>
                </c:pt>
                <c:pt idx="483">
                  <c:v>1199.5</c:v>
                </c:pt>
                <c:pt idx="484">
                  <c:v>1204.5899999999999</c:v>
                </c:pt>
                <c:pt idx="485">
                  <c:v>1215.79</c:v>
                </c:pt>
                <c:pt idx="486">
                  <c:v>1223.92</c:v>
                </c:pt>
                <c:pt idx="487">
                  <c:v>1214.77</c:v>
                </c:pt>
                <c:pt idx="488">
                  <c:v>1222.9000000000001</c:v>
                </c:pt>
                <c:pt idx="489">
                  <c:v>1222.9000000000001</c:v>
                </c:pt>
                <c:pt idx="490">
                  <c:v>1232.05</c:v>
                </c:pt>
                <c:pt idx="491">
                  <c:v>1243.25</c:v>
                </c:pt>
                <c:pt idx="492">
                  <c:v>1241.21</c:v>
                </c:pt>
                <c:pt idx="493">
                  <c:v>1250.3599999999999</c:v>
                </c:pt>
                <c:pt idx="494">
                  <c:v>1261.55</c:v>
                </c:pt>
                <c:pt idx="495">
                  <c:v>1261.55</c:v>
                </c:pt>
                <c:pt idx="496">
                  <c:v>1289.02</c:v>
                </c:pt>
                <c:pt idx="497">
                  <c:v>1296.1300000000001</c:v>
                </c:pt>
                <c:pt idx="498">
                  <c:v>1315.46</c:v>
                </c:pt>
                <c:pt idx="499">
                  <c:v>1361.22</c:v>
                </c:pt>
                <c:pt idx="500">
                  <c:v>1408.01</c:v>
                </c:pt>
                <c:pt idx="501">
                  <c:v>1446.66</c:v>
                </c:pt>
                <c:pt idx="502">
                  <c:v>1428.36</c:v>
                </c:pt>
                <c:pt idx="503">
                  <c:v>1437.51</c:v>
                </c:pt>
                <c:pt idx="504">
                  <c:v>1438.53</c:v>
                </c:pt>
                <c:pt idx="505">
                  <c:v>1434.45</c:v>
                </c:pt>
                <c:pt idx="506">
                  <c:v>1443.61</c:v>
                </c:pt>
                <c:pt idx="507">
                  <c:v>1426.32</c:v>
                </c:pt>
                <c:pt idx="508">
                  <c:v>1435.47</c:v>
                </c:pt>
                <c:pt idx="509">
                  <c:v>1433.43</c:v>
                </c:pt>
                <c:pt idx="510">
                  <c:v>1433.43</c:v>
                </c:pt>
                <c:pt idx="511">
                  <c:v>1424.28</c:v>
                </c:pt>
                <c:pt idx="512">
                  <c:v>1424.28</c:v>
                </c:pt>
                <c:pt idx="513">
                  <c:v>1424.28</c:v>
                </c:pt>
                <c:pt idx="514">
                  <c:v>1424.28</c:v>
                </c:pt>
                <c:pt idx="515">
                  <c:v>1424.28</c:v>
                </c:pt>
                <c:pt idx="516">
                  <c:v>1424.28</c:v>
                </c:pt>
                <c:pt idx="517">
                  <c:v>1433.43</c:v>
                </c:pt>
                <c:pt idx="518">
                  <c:v>1424.28</c:v>
                </c:pt>
                <c:pt idx="519">
                  <c:v>1424.28</c:v>
                </c:pt>
                <c:pt idx="520">
                  <c:v>1433.43</c:v>
                </c:pt>
                <c:pt idx="521">
                  <c:v>1433.43</c:v>
                </c:pt>
                <c:pt idx="522">
                  <c:v>1433.43</c:v>
                </c:pt>
                <c:pt idx="523">
                  <c:v>1434.45</c:v>
                </c:pt>
                <c:pt idx="524">
                  <c:v>1443.61</c:v>
                </c:pt>
                <c:pt idx="525">
                  <c:v>1425.3</c:v>
                </c:pt>
                <c:pt idx="526">
                  <c:v>1427.34</c:v>
                </c:pt>
                <c:pt idx="527">
                  <c:v>1436.49</c:v>
                </c:pt>
                <c:pt idx="528">
                  <c:v>1445.65</c:v>
                </c:pt>
                <c:pt idx="529">
                  <c:v>1438.53</c:v>
                </c:pt>
                <c:pt idx="530">
                  <c:v>1437.51</c:v>
                </c:pt>
                <c:pt idx="531">
                  <c:v>1426.32</c:v>
                </c:pt>
                <c:pt idx="532">
                  <c:v>1435.47</c:v>
                </c:pt>
                <c:pt idx="533">
                  <c:v>1437.51</c:v>
                </c:pt>
                <c:pt idx="534">
                  <c:v>1435.47</c:v>
                </c:pt>
                <c:pt idx="535">
                  <c:v>1439.55</c:v>
                </c:pt>
                <c:pt idx="536">
                  <c:v>1437.51</c:v>
                </c:pt>
                <c:pt idx="537">
                  <c:v>1429.38</c:v>
                </c:pt>
                <c:pt idx="538">
                  <c:v>1421.22</c:v>
                </c:pt>
                <c:pt idx="539">
                  <c:v>1416.12</c:v>
                </c:pt>
                <c:pt idx="540">
                  <c:v>1406.97</c:v>
                </c:pt>
                <c:pt idx="541">
                  <c:v>1397.82</c:v>
                </c:pt>
                <c:pt idx="542">
                  <c:v>1393.74</c:v>
                </c:pt>
                <c:pt idx="543">
                  <c:v>1393.74</c:v>
                </c:pt>
                <c:pt idx="544">
                  <c:v>1393.74</c:v>
                </c:pt>
                <c:pt idx="545">
                  <c:v>1397.82</c:v>
                </c:pt>
                <c:pt idx="546">
                  <c:v>1397.82</c:v>
                </c:pt>
                <c:pt idx="547">
                  <c:v>1397.82</c:v>
                </c:pt>
                <c:pt idx="548">
                  <c:v>1401.89</c:v>
                </c:pt>
                <c:pt idx="549">
                  <c:v>1408.01</c:v>
                </c:pt>
                <c:pt idx="550">
                  <c:v>1388.68</c:v>
                </c:pt>
                <c:pt idx="551">
                  <c:v>1386.65</c:v>
                </c:pt>
                <c:pt idx="552">
                  <c:v>1394.78</c:v>
                </c:pt>
                <c:pt idx="553">
                  <c:v>1387.64</c:v>
                </c:pt>
                <c:pt idx="554">
                  <c:v>1385.6</c:v>
                </c:pt>
                <c:pt idx="555">
                  <c:v>1377.47</c:v>
                </c:pt>
                <c:pt idx="556">
                  <c:v>1324.59</c:v>
                </c:pt>
                <c:pt idx="557">
                  <c:v>1324.59</c:v>
                </c:pt>
                <c:pt idx="558">
                  <c:v>1333.74</c:v>
                </c:pt>
                <c:pt idx="559">
                  <c:v>1330.68</c:v>
                </c:pt>
                <c:pt idx="560">
                  <c:v>1339.84</c:v>
                </c:pt>
                <c:pt idx="561">
                  <c:v>1331.7</c:v>
                </c:pt>
                <c:pt idx="562">
                  <c:v>1338.82</c:v>
                </c:pt>
                <c:pt idx="563">
                  <c:v>1329.66</c:v>
                </c:pt>
                <c:pt idx="564">
                  <c:v>1330.68</c:v>
                </c:pt>
                <c:pt idx="565">
                  <c:v>1330.68</c:v>
                </c:pt>
                <c:pt idx="566">
                  <c:v>1340.86</c:v>
                </c:pt>
                <c:pt idx="567">
                  <c:v>1340.86</c:v>
                </c:pt>
                <c:pt idx="568">
                  <c:v>1370.36</c:v>
                </c:pt>
                <c:pt idx="569">
                  <c:v>1365.26</c:v>
                </c:pt>
                <c:pt idx="570">
                  <c:v>1370.36</c:v>
                </c:pt>
                <c:pt idx="571">
                  <c:v>1366.28</c:v>
                </c:pt>
                <c:pt idx="572">
                  <c:v>1384.58</c:v>
                </c:pt>
                <c:pt idx="573">
                  <c:v>1387.64</c:v>
                </c:pt>
                <c:pt idx="574">
                  <c:v>1357.12</c:v>
                </c:pt>
                <c:pt idx="575">
                  <c:v>1367.3</c:v>
                </c:pt>
                <c:pt idx="576">
                  <c:v>1367.3</c:v>
                </c:pt>
                <c:pt idx="577">
                  <c:v>1376.45</c:v>
                </c:pt>
                <c:pt idx="578">
                  <c:v>1385.6</c:v>
                </c:pt>
                <c:pt idx="579">
                  <c:v>1376.45</c:v>
                </c:pt>
                <c:pt idx="580">
                  <c:v>1366.28</c:v>
                </c:pt>
                <c:pt idx="581">
                  <c:v>1358.14</c:v>
                </c:pt>
                <c:pt idx="582">
                  <c:v>1358.14</c:v>
                </c:pt>
                <c:pt idx="583">
                  <c:v>1358.14</c:v>
                </c:pt>
                <c:pt idx="584">
                  <c:v>1358.14</c:v>
                </c:pt>
                <c:pt idx="585">
                  <c:v>1367.3</c:v>
                </c:pt>
                <c:pt idx="586">
                  <c:v>1367.3</c:v>
                </c:pt>
                <c:pt idx="587">
                  <c:v>1357.12</c:v>
                </c:pt>
                <c:pt idx="588">
                  <c:v>1366.28</c:v>
                </c:pt>
                <c:pt idx="589">
                  <c:v>1359.16</c:v>
                </c:pt>
                <c:pt idx="590">
                  <c:v>1351.03</c:v>
                </c:pt>
                <c:pt idx="591">
                  <c:v>1347.97</c:v>
                </c:pt>
                <c:pt idx="592">
                  <c:v>1347.97</c:v>
                </c:pt>
                <c:pt idx="593">
                  <c:v>1338.82</c:v>
                </c:pt>
                <c:pt idx="594">
                  <c:v>1338.82</c:v>
                </c:pt>
                <c:pt idx="595">
                  <c:v>1338.82</c:v>
                </c:pt>
                <c:pt idx="596">
                  <c:v>1337.8</c:v>
                </c:pt>
                <c:pt idx="597">
                  <c:v>1337.8</c:v>
                </c:pt>
                <c:pt idx="598">
                  <c:v>1318.47</c:v>
                </c:pt>
                <c:pt idx="599">
                  <c:v>1300.1600000000001</c:v>
                </c:pt>
                <c:pt idx="600">
                  <c:v>1281.8599999999999</c:v>
                </c:pt>
                <c:pt idx="601">
                  <c:v>1278.8</c:v>
                </c:pt>
                <c:pt idx="602">
                  <c:v>1276.76</c:v>
                </c:pt>
                <c:pt idx="603">
                  <c:v>1276.76</c:v>
                </c:pt>
                <c:pt idx="604">
                  <c:v>1275.74</c:v>
                </c:pt>
                <c:pt idx="605">
                  <c:v>1273.7</c:v>
                </c:pt>
                <c:pt idx="606">
                  <c:v>1282.8499999999999</c:v>
                </c:pt>
                <c:pt idx="607">
                  <c:v>1314.39</c:v>
                </c:pt>
                <c:pt idx="608">
                  <c:v>1320.51</c:v>
                </c:pt>
                <c:pt idx="609">
                  <c:v>1318.47</c:v>
                </c:pt>
                <c:pt idx="610">
                  <c:v>1340.86</c:v>
                </c:pt>
                <c:pt idx="611">
                  <c:v>1340.86</c:v>
                </c:pt>
                <c:pt idx="612">
                  <c:v>1283.9000000000001</c:v>
                </c:pt>
                <c:pt idx="613">
                  <c:v>1244.22</c:v>
                </c:pt>
                <c:pt idx="614">
                  <c:v>1288.97</c:v>
                </c:pt>
                <c:pt idx="615">
                  <c:v>1286.93</c:v>
                </c:pt>
                <c:pt idx="616">
                  <c:v>1330.66</c:v>
                </c:pt>
                <c:pt idx="617">
                  <c:v>1331.68</c:v>
                </c:pt>
                <c:pt idx="618">
                  <c:v>1295.07</c:v>
                </c:pt>
                <c:pt idx="619">
                  <c:v>1294.05</c:v>
                </c:pt>
                <c:pt idx="620">
                  <c:v>1295.07</c:v>
                </c:pt>
                <c:pt idx="621">
                  <c:v>1279.82</c:v>
                </c:pt>
                <c:pt idx="622">
                  <c:v>1297.0999999999999</c:v>
                </c:pt>
                <c:pt idx="623">
                  <c:v>1259.47</c:v>
                </c:pt>
                <c:pt idx="624">
                  <c:v>1266.6099999999999</c:v>
                </c:pt>
                <c:pt idx="625">
                  <c:v>1273.74</c:v>
                </c:pt>
                <c:pt idx="626">
                  <c:v>1280.8800000000001</c:v>
                </c:pt>
                <c:pt idx="627">
                  <c:v>1298.19</c:v>
                </c:pt>
                <c:pt idx="628">
                  <c:v>1315.5</c:v>
                </c:pt>
                <c:pt idx="629">
                  <c:v>1323.63</c:v>
                </c:pt>
                <c:pt idx="630">
                  <c:v>1317.52</c:v>
                </c:pt>
                <c:pt idx="631">
                  <c:v>1318.54</c:v>
                </c:pt>
                <c:pt idx="632">
                  <c:v>1321.6</c:v>
                </c:pt>
                <c:pt idx="633">
                  <c:v>1323.63</c:v>
                </c:pt>
                <c:pt idx="634">
                  <c:v>1325.67</c:v>
                </c:pt>
                <c:pt idx="635">
                  <c:v>1336.87</c:v>
                </c:pt>
                <c:pt idx="636">
                  <c:v>1353.13</c:v>
                </c:pt>
                <c:pt idx="637">
                  <c:v>1362.29</c:v>
                </c:pt>
                <c:pt idx="638">
                  <c:v>1355.17</c:v>
                </c:pt>
                <c:pt idx="639">
                  <c:v>1357.21</c:v>
                </c:pt>
                <c:pt idx="640">
                  <c:v>1338.91</c:v>
                </c:pt>
                <c:pt idx="641">
                  <c:v>1322.64</c:v>
                </c:pt>
                <c:pt idx="642">
                  <c:v>1339.93</c:v>
                </c:pt>
                <c:pt idx="643">
                  <c:v>1340.94</c:v>
                </c:pt>
                <c:pt idx="644">
                  <c:v>1359.25</c:v>
                </c:pt>
                <c:pt idx="645">
                  <c:v>1367.39</c:v>
                </c:pt>
                <c:pt idx="646">
                  <c:v>1370.44</c:v>
                </c:pt>
                <c:pt idx="647">
                  <c:v>1370.44</c:v>
                </c:pt>
                <c:pt idx="648">
                  <c:v>1360.27</c:v>
                </c:pt>
                <c:pt idx="649">
                  <c:v>1342.98</c:v>
                </c:pt>
                <c:pt idx="650">
                  <c:v>1342.98</c:v>
                </c:pt>
                <c:pt idx="651">
                  <c:v>1362.31</c:v>
                </c:pt>
                <c:pt idx="652">
                  <c:v>1362.31</c:v>
                </c:pt>
                <c:pt idx="653">
                  <c:v>1333.83</c:v>
                </c:pt>
                <c:pt idx="654">
                  <c:v>1341.96</c:v>
                </c:pt>
                <c:pt idx="655">
                  <c:v>1341.96</c:v>
                </c:pt>
                <c:pt idx="656">
                  <c:v>1340.94</c:v>
                </c:pt>
                <c:pt idx="657">
                  <c:v>1300.25</c:v>
                </c:pt>
                <c:pt idx="658">
                  <c:v>1280.93</c:v>
                </c:pt>
                <c:pt idx="659">
                  <c:v>1291.08</c:v>
                </c:pt>
                <c:pt idx="660">
                  <c:v>1269.71</c:v>
                </c:pt>
                <c:pt idx="661">
                  <c:v>1249.3599999999999</c:v>
                </c:pt>
                <c:pt idx="662">
                  <c:v>1267.67</c:v>
                </c:pt>
                <c:pt idx="663">
                  <c:v>1310.4000000000001</c:v>
                </c:pt>
                <c:pt idx="664">
                  <c:v>1328.71</c:v>
                </c:pt>
                <c:pt idx="665">
                  <c:v>1310.4000000000001</c:v>
                </c:pt>
                <c:pt idx="666">
                  <c:v>1293.1199999999999</c:v>
                </c:pt>
                <c:pt idx="667">
                  <c:v>1272.77</c:v>
                </c:pt>
                <c:pt idx="668">
                  <c:v>1271.75</c:v>
                </c:pt>
                <c:pt idx="669">
                  <c:v>1289.04</c:v>
                </c:pt>
                <c:pt idx="670">
                  <c:v>1289.04</c:v>
                </c:pt>
                <c:pt idx="671">
                  <c:v>1290.06</c:v>
                </c:pt>
                <c:pt idx="672">
                  <c:v>1270.73</c:v>
                </c:pt>
                <c:pt idx="673">
                  <c:v>1298.19</c:v>
                </c:pt>
                <c:pt idx="674">
                  <c:v>1289.04</c:v>
                </c:pt>
                <c:pt idx="675">
                  <c:v>1299.21</c:v>
                </c:pt>
                <c:pt idx="676">
                  <c:v>1309.3800000000001</c:v>
                </c:pt>
                <c:pt idx="677">
                  <c:v>1304.29</c:v>
                </c:pt>
                <c:pt idx="678">
                  <c:v>1285.98</c:v>
                </c:pt>
                <c:pt idx="679">
                  <c:v>1309.3800000000001</c:v>
                </c:pt>
                <c:pt idx="680">
                  <c:v>1290.06</c:v>
                </c:pt>
                <c:pt idx="681">
                  <c:v>1326.67</c:v>
                </c:pt>
                <c:pt idx="682">
                  <c:v>1290.06</c:v>
                </c:pt>
                <c:pt idx="683">
                  <c:v>1308.3599999999999</c:v>
                </c:pt>
                <c:pt idx="684">
                  <c:v>1308.3599999999999</c:v>
                </c:pt>
                <c:pt idx="685">
                  <c:v>1308.3599999999999</c:v>
                </c:pt>
                <c:pt idx="686">
                  <c:v>1309.3800000000001</c:v>
                </c:pt>
                <c:pt idx="687">
                  <c:v>1300.23</c:v>
                </c:pt>
                <c:pt idx="688">
                  <c:v>1308.3599999999999</c:v>
                </c:pt>
                <c:pt idx="689">
                  <c:v>1299.21</c:v>
                </c:pt>
                <c:pt idx="690">
                  <c:v>1290.06</c:v>
                </c:pt>
                <c:pt idx="691">
                  <c:v>1308.3599999999999</c:v>
                </c:pt>
                <c:pt idx="692">
                  <c:v>1308.3599999999999</c:v>
                </c:pt>
                <c:pt idx="693">
                  <c:v>1306.32</c:v>
                </c:pt>
                <c:pt idx="694">
                  <c:v>1306.32</c:v>
                </c:pt>
                <c:pt idx="695">
                  <c:v>1288.02</c:v>
                </c:pt>
                <c:pt idx="696">
                  <c:v>1306.32</c:v>
                </c:pt>
                <c:pt idx="697">
                  <c:v>1287</c:v>
                </c:pt>
                <c:pt idx="698">
                  <c:v>1309.3800000000001</c:v>
                </c:pt>
                <c:pt idx="699">
                  <c:v>1304.29</c:v>
                </c:pt>
                <c:pt idx="700">
                  <c:v>1306.32</c:v>
                </c:pt>
                <c:pt idx="701">
                  <c:v>1306.32</c:v>
                </c:pt>
                <c:pt idx="702">
                  <c:v>1305.31</c:v>
                </c:pt>
                <c:pt idx="703">
                  <c:v>1305.31</c:v>
                </c:pt>
                <c:pt idx="704">
                  <c:v>1305.31</c:v>
                </c:pt>
                <c:pt idx="705">
                  <c:v>1287</c:v>
                </c:pt>
                <c:pt idx="706">
                  <c:v>1288.02</c:v>
                </c:pt>
                <c:pt idx="707">
                  <c:v>1276.83</c:v>
                </c:pt>
                <c:pt idx="708">
                  <c:v>1276.83</c:v>
                </c:pt>
                <c:pt idx="709">
                  <c:v>1283.94</c:v>
                </c:pt>
                <c:pt idx="710">
                  <c:v>1283.94</c:v>
                </c:pt>
                <c:pt idx="711">
                  <c:v>1279.8599999999999</c:v>
                </c:pt>
                <c:pt idx="712">
                  <c:v>1280.8800000000001</c:v>
                </c:pt>
                <c:pt idx="713">
                  <c:v>1279.8599999999999</c:v>
                </c:pt>
                <c:pt idx="714">
                  <c:v>1277.82</c:v>
                </c:pt>
                <c:pt idx="715">
                  <c:v>1264.5899999999999</c:v>
                </c:pt>
                <c:pt idx="716">
                  <c:v>1275.78</c:v>
                </c:pt>
                <c:pt idx="717">
                  <c:v>1277.82</c:v>
                </c:pt>
                <c:pt idx="718">
                  <c:v>1281.9000000000001</c:v>
                </c:pt>
                <c:pt idx="719">
                  <c:v>1283.94</c:v>
                </c:pt>
                <c:pt idx="720">
                  <c:v>1263.5899999999999</c:v>
                </c:pt>
                <c:pt idx="721">
                  <c:v>1263.5899999999999</c:v>
                </c:pt>
                <c:pt idx="722">
                  <c:v>1261.55</c:v>
                </c:pt>
                <c:pt idx="723">
                  <c:v>1265.6300000000001</c:v>
                </c:pt>
                <c:pt idx="724">
                  <c:v>1247.33</c:v>
                </c:pt>
                <c:pt idx="725">
                  <c:v>1247.33</c:v>
                </c:pt>
                <c:pt idx="726">
                  <c:v>1224.94</c:v>
                </c:pt>
                <c:pt idx="727">
                  <c:v>1229.02</c:v>
                </c:pt>
                <c:pt idx="728">
                  <c:v>1267.67</c:v>
                </c:pt>
                <c:pt idx="729">
                  <c:v>1249.3599999999999</c:v>
                </c:pt>
                <c:pt idx="730">
                  <c:v>1249.3599999999999</c:v>
                </c:pt>
                <c:pt idx="731">
                  <c:v>1249.3599999999999</c:v>
                </c:pt>
                <c:pt idx="732">
                  <c:v>1259.54</c:v>
                </c:pt>
                <c:pt idx="733">
                  <c:v>1259.54</c:v>
                </c:pt>
                <c:pt idx="734">
                  <c:v>1261.58</c:v>
                </c:pt>
                <c:pt idx="735">
                  <c:v>1262.5999999999999</c:v>
                </c:pt>
                <c:pt idx="736">
                  <c:v>1262.5999999999999</c:v>
                </c:pt>
                <c:pt idx="737" formatCode="#,##0.00">
                  <c:v>1253.33</c:v>
                </c:pt>
                <c:pt idx="738">
                  <c:v>1261.71</c:v>
                </c:pt>
                <c:pt idx="739">
                  <c:v>1251.31</c:v>
                </c:pt>
                <c:pt idx="740">
                  <c:v>1258.6600000000001</c:v>
                </c:pt>
                <c:pt idx="741">
                  <c:v>1258.6600000000001</c:v>
                </c:pt>
                <c:pt idx="742">
                  <c:v>1266.25</c:v>
                </c:pt>
                <c:pt idx="743">
                  <c:v>1266.25</c:v>
                </c:pt>
                <c:pt idx="744">
                  <c:v>1263.3399999999999</c:v>
                </c:pt>
                <c:pt idx="745">
                  <c:v>1261.81</c:v>
                </c:pt>
                <c:pt idx="746">
                  <c:v>1248.27</c:v>
                </c:pt>
                <c:pt idx="747">
                  <c:v>1245.3599999999999</c:v>
                </c:pt>
                <c:pt idx="748">
                  <c:v>1244.8</c:v>
                </c:pt>
                <c:pt idx="749">
                  <c:v>1244.8</c:v>
                </c:pt>
                <c:pt idx="750">
                  <c:v>1235.1300000000001</c:v>
                </c:pt>
                <c:pt idx="751">
                  <c:v>1241.31</c:v>
                </c:pt>
                <c:pt idx="752">
                  <c:v>1238.78</c:v>
                </c:pt>
                <c:pt idx="753">
                  <c:v>1231.42</c:v>
                </c:pt>
                <c:pt idx="754">
                  <c:v>1220.78</c:v>
                </c:pt>
                <c:pt idx="755">
                  <c:v>1257.54</c:v>
                </c:pt>
                <c:pt idx="756">
                  <c:v>1245.6199999999999</c:v>
                </c:pt>
                <c:pt idx="757">
                  <c:v>1246.8900000000001</c:v>
                </c:pt>
                <c:pt idx="758">
                  <c:v>1239.47</c:v>
                </c:pt>
                <c:pt idx="759">
                  <c:v>1241.71</c:v>
                </c:pt>
                <c:pt idx="760">
                  <c:v>1240.74</c:v>
                </c:pt>
                <c:pt idx="761">
                  <c:v>1239.77</c:v>
                </c:pt>
                <c:pt idx="762">
                  <c:v>1241.33</c:v>
                </c:pt>
                <c:pt idx="763">
                  <c:v>1246.49</c:v>
                </c:pt>
                <c:pt idx="764">
                  <c:v>1247.46</c:v>
                </c:pt>
                <c:pt idx="765">
                  <c:v>1247.46</c:v>
                </c:pt>
                <c:pt idx="766">
                  <c:v>1249.1400000000001</c:v>
                </c:pt>
                <c:pt idx="767">
                  <c:v>1255.9100000000001</c:v>
                </c:pt>
                <c:pt idx="768">
                  <c:v>1257.8499999999999</c:v>
                </c:pt>
                <c:pt idx="769">
                  <c:v>1254.22</c:v>
                </c:pt>
                <c:pt idx="770">
                  <c:v>1252.28</c:v>
                </c:pt>
                <c:pt idx="771">
                  <c:v>1248.4100000000001</c:v>
                </c:pt>
                <c:pt idx="772">
                  <c:v>1249.78</c:v>
                </c:pt>
                <c:pt idx="773">
                  <c:v>1258.49</c:v>
                </c:pt>
                <c:pt idx="774">
                  <c:v>1316.54</c:v>
                </c:pt>
                <c:pt idx="775">
                  <c:v>1283.6600000000001</c:v>
                </c:pt>
                <c:pt idx="776">
                  <c:v>1260.43</c:v>
                </c:pt>
                <c:pt idx="777">
                  <c:v>1260.43</c:v>
                </c:pt>
                <c:pt idx="778">
                  <c:v>1301.07</c:v>
                </c:pt>
                <c:pt idx="779">
                  <c:v>1300.6600000000001</c:v>
                </c:pt>
                <c:pt idx="780">
                  <c:v>1298.72</c:v>
                </c:pt>
                <c:pt idx="781">
                  <c:v>1291.93</c:v>
                </c:pt>
                <c:pt idx="782">
                  <c:v>1280.3399999999999</c:v>
                </c:pt>
                <c:pt idx="783">
                  <c:v>1280.3399999999999</c:v>
                </c:pt>
                <c:pt idx="784">
                  <c:v>1295.25</c:v>
                </c:pt>
                <c:pt idx="785">
                  <c:v>1289.43</c:v>
                </c:pt>
                <c:pt idx="786">
                  <c:v>1289.43</c:v>
                </c:pt>
                <c:pt idx="787">
                  <c:v>1291.3699999999999</c:v>
                </c:pt>
                <c:pt idx="788">
                  <c:v>1291.3699999999999</c:v>
                </c:pt>
                <c:pt idx="789">
                  <c:v>1289.43</c:v>
                </c:pt>
                <c:pt idx="790">
                  <c:v>1298.1400000000001</c:v>
                </c:pt>
                <c:pt idx="791">
                  <c:v>1289.43</c:v>
                </c:pt>
                <c:pt idx="792">
                  <c:v>1343.61</c:v>
                </c:pt>
                <c:pt idx="793">
                  <c:v>1332.96</c:v>
                </c:pt>
                <c:pt idx="794">
                  <c:v>1306.8399999999999</c:v>
                </c:pt>
                <c:pt idx="795">
                  <c:v>1306.8399999999999</c:v>
                </c:pt>
                <c:pt idx="796">
                  <c:v>1326.19</c:v>
                </c:pt>
                <c:pt idx="797">
                  <c:v>1327.57</c:v>
                </c:pt>
                <c:pt idx="798">
                  <c:v>1325.63</c:v>
                </c:pt>
                <c:pt idx="799">
                  <c:v>1323.69</c:v>
                </c:pt>
                <c:pt idx="800">
                  <c:v>1323.69</c:v>
                </c:pt>
                <c:pt idx="801">
                  <c:v>1323.69</c:v>
                </c:pt>
                <c:pt idx="802">
                  <c:v>1323.69</c:v>
                </c:pt>
                <c:pt idx="803">
                  <c:v>1306.28</c:v>
                </c:pt>
                <c:pt idx="804">
                  <c:v>1271.46</c:v>
                </c:pt>
                <c:pt idx="805">
                  <c:v>1254.05</c:v>
                </c:pt>
                <c:pt idx="806">
                  <c:v>1271.46</c:v>
                </c:pt>
                <c:pt idx="807">
                  <c:v>1254.05</c:v>
                </c:pt>
                <c:pt idx="808">
                  <c:v>1271.46</c:v>
                </c:pt>
                <c:pt idx="809">
                  <c:v>1271.46</c:v>
                </c:pt>
                <c:pt idx="810">
                  <c:v>1270.49</c:v>
                </c:pt>
                <c:pt idx="811">
                  <c:v>1271.46</c:v>
                </c:pt>
                <c:pt idx="812">
                  <c:v>1254.05</c:v>
                </c:pt>
                <c:pt idx="813">
                  <c:v>1262.75</c:v>
                </c:pt>
                <c:pt idx="814">
                  <c:v>1271.46</c:v>
                </c:pt>
                <c:pt idx="815">
                  <c:v>1271.46</c:v>
                </c:pt>
                <c:pt idx="816">
                  <c:v>1262.75</c:v>
                </c:pt>
                <c:pt idx="817">
                  <c:v>1273.4000000000001</c:v>
                </c:pt>
                <c:pt idx="818">
                  <c:v>1275.3399999999999</c:v>
                </c:pt>
                <c:pt idx="819">
                  <c:v>1291.78</c:v>
                </c:pt>
                <c:pt idx="820">
                  <c:v>1291.78</c:v>
                </c:pt>
                <c:pt idx="821">
                  <c:v>1309.19</c:v>
                </c:pt>
                <c:pt idx="822">
                  <c:v>1311.13</c:v>
                </c:pt>
                <c:pt idx="823">
                  <c:v>1328.54</c:v>
                </c:pt>
                <c:pt idx="824">
                  <c:v>1308.22</c:v>
                </c:pt>
                <c:pt idx="825">
                  <c:v>1308.22</c:v>
                </c:pt>
                <c:pt idx="826">
                  <c:v>1305.4100000000001</c:v>
                </c:pt>
                <c:pt idx="827">
                  <c:v>1305.4100000000001</c:v>
                </c:pt>
                <c:pt idx="828">
                  <c:v>1281.24</c:v>
                </c:pt>
                <c:pt idx="829">
                  <c:v>1307.3499999999999</c:v>
                </c:pt>
                <c:pt idx="830">
                  <c:v>1289.94</c:v>
                </c:pt>
                <c:pt idx="831">
                  <c:v>1289.94</c:v>
                </c:pt>
                <c:pt idx="832">
                  <c:v>1279.3</c:v>
                </c:pt>
                <c:pt idx="833">
                  <c:v>1304.44</c:v>
                </c:pt>
                <c:pt idx="834">
                  <c:v>1303.47</c:v>
                </c:pt>
                <c:pt idx="835">
                  <c:v>1301.53</c:v>
                </c:pt>
                <c:pt idx="836">
                  <c:v>1284.1199999999999</c:v>
                </c:pt>
                <c:pt idx="837">
                  <c:v>1301.53</c:v>
                </c:pt>
                <c:pt idx="838">
                  <c:v>1286.06</c:v>
                </c:pt>
                <c:pt idx="839">
                  <c:v>1286.06</c:v>
                </c:pt>
                <c:pt idx="840">
                  <c:v>1284.1199999999999</c:v>
                </c:pt>
                <c:pt idx="841">
                  <c:v>1284.1199999999999</c:v>
                </c:pt>
                <c:pt idx="842">
                  <c:v>1286.06</c:v>
                </c:pt>
                <c:pt idx="843">
                  <c:v>1288</c:v>
                </c:pt>
                <c:pt idx="844">
                  <c:v>1281.5999999999999</c:v>
                </c:pt>
                <c:pt idx="845">
                  <c:v>1281.5999999999999</c:v>
                </c:pt>
                <c:pt idx="846">
                  <c:v>1281.5999999999999</c:v>
                </c:pt>
                <c:pt idx="847">
                  <c:v>1290.3</c:v>
                </c:pt>
                <c:pt idx="848">
                  <c:v>1288.3599999999999</c:v>
                </c:pt>
                <c:pt idx="849">
                  <c:v>1288.3599999999999</c:v>
                </c:pt>
                <c:pt idx="850">
                  <c:v>1279.6600000000001</c:v>
                </c:pt>
                <c:pt idx="851">
                  <c:v>1290.8900000000001</c:v>
                </c:pt>
                <c:pt idx="852">
                  <c:v>1288.95</c:v>
                </c:pt>
                <c:pt idx="853">
                  <c:v>1288.95</c:v>
                </c:pt>
                <c:pt idx="854">
                  <c:v>1290.8900000000001</c:v>
                </c:pt>
                <c:pt idx="855">
                  <c:v>1299.5999999999999</c:v>
                </c:pt>
                <c:pt idx="856">
                  <c:v>1299.5999999999999</c:v>
                </c:pt>
                <c:pt idx="857">
                  <c:v>1301.53</c:v>
                </c:pt>
                <c:pt idx="858">
                  <c:v>1318.95</c:v>
                </c:pt>
                <c:pt idx="859">
                  <c:v>1300.56</c:v>
                </c:pt>
                <c:pt idx="860">
                  <c:v>1301.53</c:v>
                </c:pt>
                <c:pt idx="861">
                  <c:v>1309.27</c:v>
                </c:pt>
                <c:pt idx="862">
                  <c:v>1318.95</c:v>
                </c:pt>
                <c:pt idx="863">
                  <c:v>1317.98</c:v>
                </c:pt>
                <c:pt idx="864">
                  <c:v>1318.95</c:v>
                </c:pt>
                <c:pt idx="865">
                  <c:v>1318.95</c:v>
                </c:pt>
                <c:pt idx="866">
                  <c:v>1336.36</c:v>
                </c:pt>
                <c:pt idx="867">
                  <c:v>1379.88</c:v>
                </c:pt>
                <c:pt idx="868">
                  <c:v>1381.82</c:v>
                </c:pt>
                <c:pt idx="869">
                  <c:v>1381.82</c:v>
                </c:pt>
                <c:pt idx="870">
                  <c:v>1362.47</c:v>
                </c:pt>
                <c:pt idx="871">
                  <c:v>1353.77</c:v>
                </c:pt>
                <c:pt idx="872">
                  <c:v>1353.77</c:v>
                </c:pt>
                <c:pt idx="873">
                  <c:v>1353.77</c:v>
                </c:pt>
                <c:pt idx="874">
                  <c:v>1371.18</c:v>
                </c:pt>
                <c:pt idx="875">
                  <c:v>1362.47</c:v>
                </c:pt>
                <c:pt idx="876">
                  <c:v>1354.74</c:v>
                </c:pt>
                <c:pt idx="877">
                  <c:v>1366.35</c:v>
                </c:pt>
                <c:pt idx="878">
                  <c:v>1375.06</c:v>
                </c:pt>
                <c:pt idx="879">
                  <c:v>1390.53</c:v>
                </c:pt>
                <c:pt idx="880">
                  <c:v>1391.5</c:v>
                </c:pt>
                <c:pt idx="881">
                  <c:v>1390.53</c:v>
                </c:pt>
                <c:pt idx="882">
                  <c:v>1390.53</c:v>
                </c:pt>
                <c:pt idx="883">
                  <c:v>1371.18</c:v>
                </c:pt>
                <c:pt idx="884">
                  <c:v>1391.5</c:v>
                </c:pt>
                <c:pt idx="885">
                  <c:v>1406</c:v>
                </c:pt>
                <c:pt idx="886">
                  <c:v>1387.62</c:v>
                </c:pt>
                <c:pt idx="887">
                  <c:v>1398.27</c:v>
                </c:pt>
                <c:pt idx="888">
                  <c:v>1398.27</c:v>
                </c:pt>
                <c:pt idx="889">
                  <c:v>1398.27</c:v>
                </c:pt>
                <c:pt idx="890">
                  <c:v>1397.3</c:v>
                </c:pt>
                <c:pt idx="891">
                  <c:v>1398.27</c:v>
                </c:pt>
                <c:pt idx="892">
                  <c:v>1406.97</c:v>
                </c:pt>
                <c:pt idx="893">
                  <c:v>1458.24</c:v>
                </c:pt>
                <c:pt idx="894">
                  <c:v>1423.41</c:v>
                </c:pt>
                <c:pt idx="895">
                  <c:v>1447</c:v>
                </c:pt>
                <c:pt idx="896">
                  <c:v>1443.5</c:v>
                </c:pt>
                <c:pt idx="897">
                  <c:v>1435.77</c:v>
                </c:pt>
                <c:pt idx="898">
                  <c:v>1416.42</c:v>
                </c:pt>
                <c:pt idx="899">
                  <c:v>1416.11</c:v>
                </c:pt>
                <c:pt idx="900">
                  <c:v>1433.52</c:v>
                </c:pt>
                <c:pt idx="901">
                  <c:v>1416.11</c:v>
                </c:pt>
                <c:pt idx="902">
                  <c:v>1434.49</c:v>
                </c:pt>
                <c:pt idx="903">
                  <c:v>1416.11</c:v>
                </c:pt>
                <c:pt idx="904">
                  <c:v>1437.4</c:v>
                </c:pt>
                <c:pt idx="905">
                  <c:v>1427.72</c:v>
                </c:pt>
                <c:pt idx="906">
                  <c:v>1425.79</c:v>
                </c:pt>
                <c:pt idx="907">
                  <c:v>1427.72</c:v>
                </c:pt>
                <c:pt idx="908">
                  <c:v>1425.79</c:v>
                </c:pt>
                <c:pt idx="909">
                  <c:v>1425.79</c:v>
                </c:pt>
                <c:pt idx="910">
                  <c:v>1425.79</c:v>
                </c:pt>
                <c:pt idx="911">
                  <c:v>1435.46</c:v>
                </c:pt>
                <c:pt idx="912">
                  <c:v>1435.46</c:v>
                </c:pt>
                <c:pt idx="913">
                  <c:v>1424.82</c:v>
                </c:pt>
                <c:pt idx="914">
                  <c:v>1434.49</c:v>
                </c:pt>
                <c:pt idx="915">
                  <c:v>1433.52</c:v>
                </c:pt>
                <c:pt idx="916">
                  <c:v>1433.52</c:v>
                </c:pt>
                <c:pt idx="917">
                  <c:v>1426.76</c:v>
                </c:pt>
                <c:pt idx="918">
                  <c:v>1427.72</c:v>
                </c:pt>
                <c:pt idx="919">
                  <c:v>1436.43</c:v>
                </c:pt>
                <c:pt idx="920">
                  <c:v>1427.72</c:v>
                </c:pt>
                <c:pt idx="921">
                  <c:v>1418.05</c:v>
                </c:pt>
                <c:pt idx="922">
                  <c:v>1408.37</c:v>
                </c:pt>
                <c:pt idx="923">
                  <c:v>1381.29</c:v>
                </c:pt>
                <c:pt idx="924">
                  <c:v>1379.35</c:v>
                </c:pt>
                <c:pt idx="925">
                  <c:v>1379.35</c:v>
                </c:pt>
                <c:pt idx="926">
                  <c:v>1414.17</c:v>
                </c:pt>
                <c:pt idx="927">
                  <c:v>1407.4</c:v>
                </c:pt>
                <c:pt idx="928">
                  <c:v>1398.7</c:v>
                </c:pt>
                <c:pt idx="929">
                  <c:v>1407.4</c:v>
                </c:pt>
                <c:pt idx="930">
                  <c:v>1405.47</c:v>
                </c:pt>
                <c:pt idx="931">
                  <c:v>1415.14</c:v>
                </c:pt>
                <c:pt idx="932">
                  <c:v>1415.14</c:v>
                </c:pt>
                <c:pt idx="933">
                  <c:v>1415.14</c:v>
                </c:pt>
                <c:pt idx="934">
                  <c:v>1423.85</c:v>
                </c:pt>
                <c:pt idx="935">
                  <c:v>1422.88</c:v>
                </c:pt>
                <c:pt idx="936">
                  <c:v>1423.85</c:v>
                </c:pt>
                <c:pt idx="937">
                  <c:v>1422.88</c:v>
                </c:pt>
                <c:pt idx="938">
                  <c:v>1422.88</c:v>
                </c:pt>
                <c:pt idx="939">
                  <c:v>1431.58</c:v>
                </c:pt>
                <c:pt idx="940">
                  <c:v>1431.58</c:v>
                </c:pt>
                <c:pt idx="941">
                  <c:v>1432.55</c:v>
                </c:pt>
                <c:pt idx="942">
                  <c:v>1432.55</c:v>
                </c:pt>
                <c:pt idx="943">
                  <c:v>1431.58</c:v>
                </c:pt>
                <c:pt idx="944">
                  <c:v>1414.17</c:v>
                </c:pt>
                <c:pt idx="945">
                  <c:v>1431.58</c:v>
                </c:pt>
                <c:pt idx="946">
                  <c:v>1396.76</c:v>
                </c:pt>
                <c:pt idx="947">
                  <c:v>1422.88</c:v>
                </c:pt>
                <c:pt idx="948">
                  <c:v>1422.88</c:v>
                </c:pt>
                <c:pt idx="949">
                  <c:v>1421.91</c:v>
                </c:pt>
                <c:pt idx="950">
                  <c:v>1413.2</c:v>
                </c:pt>
                <c:pt idx="951">
                  <c:v>1395.79</c:v>
                </c:pt>
                <c:pt idx="952">
                  <c:v>1414.17</c:v>
                </c:pt>
                <c:pt idx="953">
                  <c:v>1416.11</c:v>
                </c:pt>
                <c:pt idx="954">
                  <c:v>1424.82</c:v>
                </c:pt>
                <c:pt idx="955">
                  <c:v>1433.52</c:v>
                </c:pt>
                <c:pt idx="956">
                  <c:v>1440.29</c:v>
                </c:pt>
                <c:pt idx="957">
                  <c:v>1441.26</c:v>
                </c:pt>
                <c:pt idx="958">
                  <c:v>1414.17</c:v>
                </c:pt>
                <c:pt idx="959">
                  <c:v>1415.14</c:v>
                </c:pt>
                <c:pt idx="960">
                  <c:v>1431.58</c:v>
                </c:pt>
                <c:pt idx="961">
                  <c:v>1427.7</c:v>
                </c:pt>
                <c:pt idx="962">
                  <c:v>1427.7</c:v>
                </c:pt>
                <c:pt idx="963">
                  <c:v>1424.64</c:v>
                </c:pt>
                <c:pt idx="964">
                  <c:v>1423.11</c:v>
                </c:pt>
                <c:pt idx="965">
                  <c:v>1422.14</c:v>
                </c:pt>
                <c:pt idx="966">
                  <c:v>1421.17</c:v>
                </c:pt>
                <c:pt idx="967">
                  <c:v>1402.79</c:v>
                </c:pt>
                <c:pt idx="968">
                  <c:v>1400.85</c:v>
                </c:pt>
                <c:pt idx="969">
                  <c:v>1400.85</c:v>
                </c:pt>
                <c:pt idx="970">
                  <c:v>1417.29</c:v>
                </c:pt>
                <c:pt idx="971">
                  <c:v>1418.26</c:v>
                </c:pt>
                <c:pt idx="972">
                  <c:v>1399.88</c:v>
                </c:pt>
                <c:pt idx="973">
                  <c:v>1392.31</c:v>
                </c:pt>
                <c:pt idx="974">
                  <c:v>1399.33</c:v>
                </c:pt>
                <c:pt idx="975">
                  <c:v>1399.33</c:v>
                </c:pt>
                <c:pt idx="976">
                  <c:v>1402.36</c:v>
                </c:pt>
                <c:pt idx="977">
                  <c:v>1405.39</c:v>
                </c:pt>
                <c:pt idx="978">
                  <c:v>1391.43</c:v>
                </c:pt>
                <c:pt idx="979">
                  <c:v>1405.47</c:v>
                </c:pt>
                <c:pt idx="980">
                  <c:v>1389.91</c:v>
                </c:pt>
                <c:pt idx="981" formatCode="#,##0.00">
                  <c:v>1396.3</c:v>
                </c:pt>
                <c:pt idx="982">
                  <c:v>1397.57</c:v>
                </c:pt>
                <c:pt idx="983">
                  <c:v>1405.72</c:v>
                </c:pt>
                <c:pt idx="984">
                  <c:v>1416.53</c:v>
                </c:pt>
                <c:pt idx="985">
                  <c:v>1414.19</c:v>
                </c:pt>
                <c:pt idx="986">
                  <c:v>1399.72</c:v>
                </c:pt>
                <c:pt idx="987">
                  <c:v>1402.75</c:v>
                </c:pt>
                <c:pt idx="988">
                  <c:v>1399.23</c:v>
                </c:pt>
                <c:pt idx="989">
                  <c:v>1405.37</c:v>
                </c:pt>
                <c:pt idx="990">
                  <c:v>1407.13</c:v>
                </c:pt>
                <c:pt idx="991">
                  <c:v>1410.16</c:v>
                </c:pt>
                <c:pt idx="992">
                  <c:v>1404.25</c:v>
                </c:pt>
                <c:pt idx="993">
                  <c:v>1405.76</c:v>
                </c:pt>
                <c:pt idx="994">
                  <c:v>1413.99</c:v>
                </c:pt>
                <c:pt idx="995">
                  <c:v>1412.47</c:v>
                </c:pt>
                <c:pt idx="996">
                  <c:v>1402.17</c:v>
                </c:pt>
                <c:pt idx="997">
                  <c:v>1409.2</c:v>
                </c:pt>
                <c:pt idx="998">
                  <c:v>1413.58</c:v>
                </c:pt>
                <c:pt idx="999">
                  <c:v>1413.58</c:v>
                </c:pt>
                <c:pt idx="1000">
                  <c:v>1413.58</c:v>
                </c:pt>
                <c:pt idx="1001">
                  <c:v>1405.68</c:v>
                </c:pt>
                <c:pt idx="1002">
                  <c:v>1405.68</c:v>
                </c:pt>
                <c:pt idx="1003">
                  <c:v>1405.68</c:v>
                </c:pt>
                <c:pt idx="1004">
                  <c:v>1408.5</c:v>
                </c:pt>
                <c:pt idx="1005">
                  <c:v>1402.11</c:v>
                </c:pt>
                <c:pt idx="1006">
                  <c:v>1399.08</c:v>
                </c:pt>
                <c:pt idx="1007">
                  <c:v>1400.59</c:v>
                </c:pt>
                <c:pt idx="1008">
                  <c:v>1394.29</c:v>
                </c:pt>
                <c:pt idx="1009">
                  <c:v>1406.74</c:v>
                </c:pt>
                <c:pt idx="1010">
                  <c:v>1397.32</c:v>
                </c:pt>
                <c:pt idx="1011">
                  <c:v>1379.74</c:v>
                </c:pt>
                <c:pt idx="1012">
                  <c:v>1379.74</c:v>
                </c:pt>
                <c:pt idx="1013">
                  <c:v>1397.32</c:v>
                </c:pt>
                <c:pt idx="1014">
                  <c:v>1392.47</c:v>
                </c:pt>
                <c:pt idx="1015">
                  <c:v>1416.43</c:v>
                </c:pt>
                <c:pt idx="1016">
                  <c:v>1414.67</c:v>
                </c:pt>
                <c:pt idx="1017">
                  <c:v>1405.25</c:v>
                </c:pt>
                <c:pt idx="1018">
                  <c:v>1414.67</c:v>
                </c:pt>
                <c:pt idx="1019">
                  <c:v>1402.22</c:v>
                </c:pt>
                <c:pt idx="1020">
                  <c:v>1397.35</c:v>
                </c:pt>
                <c:pt idx="1021">
                  <c:v>1398.86</c:v>
                </c:pt>
                <c:pt idx="1022">
                  <c:v>1411.89</c:v>
                </c:pt>
                <c:pt idx="1023">
                  <c:v>1411.89</c:v>
                </c:pt>
                <c:pt idx="1024">
                  <c:v>1413.65</c:v>
                </c:pt>
                <c:pt idx="1025">
                  <c:v>1402.14</c:v>
                </c:pt>
                <c:pt idx="1026">
                  <c:v>1419.46</c:v>
                </c:pt>
                <c:pt idx="1027">
                  <c:v>1421.22</c:v>
                </c:pt>
                <c:pt idx="1028">
                  <c:v>1422.98</c:v>
                </c:pt>
                <c:pt idx="1029">
                  <c:v>1421.47</c:v>
                </c:pt>
                <c:pt idx="1030">
                  <c:v>1483.83</c:v>
                </c:pt>
                <c:pt idx="1031">
                  <c:v>1447.02</c:v>
                </c:pt>
                <c:pt idx="1032">
                  <c:v>1445.11</c:v>
                </c:pt>
                <c:pt idx="1033">
                  <c:v>1479.37</c:v>
                </c:pt>
                <c:pt idx="1034">
                  <c:v>1465.47</c:v>
                </c:pt>
                <c:pt idx="1035">
                  <c:v>1454.53</c:v>
                </c:pt>
                <c:pt idx="1036">
                  <c:v>1462.44</c:v>
                </c:pt>
                <c:pt idx="1037">
                  <c:v>1453.39</c:v>
                </c:pt>
                <c:pt idx="1038">
                  <c:v>1445.48</c:v>
                </c:pt>
                <c:pt idx="1039">
                  <c:v>1443.48</c:v>
                </c:pt>
                <c:pt idx="1040">
                  <c:v>1443.48</c:v>
                </c:pt>
                <c:pt idx="1041">
                  <c:v>1451.38</c:v>
                </c:pt>
                <c:pt idx="1042">
                  <c:v>1475.09</c:v>
                </c:pt>
                <c:pt idx="1043">
                  <c:v>1475.09</c:v>
                </c:pt>
                <c:pt idx="1044">
                  <c:v>1566.92</c:v>
                </c:pt>
                <c:pt idx="1045">
                  <c:v>1550.23</c:v>
                </c:pt>
                <c:pt idx="1046">
                  <c:v>1553.26</c:v>
                </c:pt>
                <c:pt idx="1047">
                  <c:v>1544.48</c:v>
                </c:pt>
                <c:pt idx="1048">
                  <c:v>1527.79</c:v>
                </c:pt>
                <c:pt idx="1049">
                  <c:v>1486.11</c:v>
                </c:pt>
                <c:pt idx="1050">
                  <c:v>1486.11</c:v>
                </c:pt>
                <c:pt idx="1051">
                  <c:v>1501.92</c:v>
                </c:pt>
                <c:pt idx="1052">
                  <c:v>1515.46</c:v>
                </c:pt>
                <c:pt idx="1053">
                  <c:v>1468.26</c:v>
                </c:pt>
                <c:pt idx="1054">
                  <c:v>1523.09</c:v>
                </c:pt>
                <c:pt idx="1055">
                  <c:v>1538.9</c:v>
                </c:pt>
                <c:pt idx="1056">
                  <c:v>1467.75</c:v>
                </c:pt>
                <c:pt idx="1057">
                  <c:v>1521.7</c:v>
                </c:pt>
                <c:pt idx="1058">
                  <c:v>1466.36</c:v>
                </c:pt>
                <c:pt idx="1059">
                  <c:v>1480.64</c:v>
                </c:pt>
                <c:pt idx="1060">
                  <c:v>1479.76</c:v>
                </c:pt>
                <c:pt idx="1061">
                  <c:v>1489.43</c:v>
                </c:pt>
                <c:pt idx="1062">
                  <c:v>1464.92</c:v>
                </c:pt>
                <c:pt idx="1063">
                  <c:v>1462.19</c:v>
                </c:pt>
                <c:pt idx="1064">
                  <c:v>1462.19</c:v>
                </c:pt>
                <c:pt idx="1065">
                  <c:v>1430.57</c:v>
                </c:pt>
                <c:pt idx="1066">
                  <c:v>1462.19</c:v>
                </c:pt>
                <c:pt idx="1067">
                  <c:v>1461.31</c:v>
                </c:pt>
                <c:pt idx="1068">
                  <c:v>1457.9</c:v>
                </c:pt>
                <c:pt idx="1069">
                  <c:v>1455.25</c:v>
                </c:pt>
                <c:pt idx="1070">
                  <c:v>1439.44</c:v>
                </c:pt>
                <c:pt idx="1071">
                  <c:v>1427.14</c:v>
                </c:pt>
                <c:pt idx="1072">
                  <c:v>1441.19</c:v>
                </c:pt>
                <c:pt idx="1073">
                  <c:v>1452.37</c:v>
                </c:pt>
                <c:pt idx="1074">
                  <c:v>1443.6</c:v>
                </c:pt>
                <c:pt idx="1075">
                  <c:v>1435.7</c:v>
                </c:pt>
                <c:pt idx="1076">
                  <c:v>1417.23</c:v>
                </c:pt>
                <c:pt idx="1077">
                  <c:v>1414.6</c:v>
                </c:pt>
                <c:pt idx="1078">
                  <c:v>1417.14</c:v>
                </c:pt>
                <c:pt idx="1079">
                  <c:v>1411.1</c:v>
                </c:pt>
                <c:pt idx="1080">
                  <c:v>1419.89</c:v>
                </c:pt>
                <c:pt idx="1081">
                  <c:v>1408.46</c:v>
                </c:pt>
                <c:pt idx="1082">
                  <c:v>1393.9</c:v>
                </c:pt>
                <c:pt idx="1083">
                  <c:v>1382.97</c:v>
                </c:pt>
                <c:pt idx="1084">
                  <c:v>1394.74</c:v>
                </c:pt>
                <c:pt idx="1085">
                  <c:v>1374.06</c:v>
                </c:pt>
                <c:pt idx="1086">
                  <c:v>1385.84</c:v>
                </c:pt>
                <c:pt idx="1087">
                  <c:v>1383.22</c:v>
                </c:pt>
                <c:pt idx="1088">
                  <c:v>1373.55</c:v>
                </c:pt>
                <c:pt idx="1089">
                  <c:v>1373.55</c:v>
                </c:pt>
                <c:pt idx="1090">
                  <c:v>1365.73</c:v>
                </c:pt>
                <c:pt idx="1091">
                  <c:v>1371.87</c:v>
                </c:pt>
                <c:pt idx="1092">
                  <c:v>1375.39</c:v>
                </c:pt>
                <c:pt idx="1093">
                  <c:v>1382.79</c:v>
                </c:pt>
                <c:pt idx="1094">
                  <c:v>1374.88</c:v>
                </c:pt>
                <c:pt idx="1095">
                  <c:v>1382.79</c:v>
                </c:pt>
                <c:pt idx="1096">
                  <c:v>1371.36</c:v>
                </c:pt>
                <c:pt idx="1097">
                  <c:v>1398.6</c:v>
                </c:pt>
                <c:pt idx="1098">
                  <c:v>1399.11</c:v>
                </c:pt>
                <c:pt idx="1099">
                  <c:v>1375.39</c:v>
                </c:pt>
                <c:pt idx="1100">
                  <c:v>1375.39</c:v>
                </c:pt>
                <c:pt idx="1101">
                  <c:v>1373.63</c:v>
                </c:pt>
                <c:pt idx="1102">
                  <c:v>1370.99</c:v>
                </c:pt>
                <c:pt idx="1103">
                  <c:v>1367.08</c:v>
                </c:pt>
                <c:pt idx="1104">
                  <c:v>1392.01</c:v>
                </c:pt>
                <c:pt idx="1105">
                  <c:v>1392.89</c:v>
                </c:pt>
                <c:pt idx="1106">
                  <c:v>1360.21</c:v>
                </c:pt>
                <c:pt idx="1107">
                  <c:v>1344.4</c:v>
                </c:pt>
                <c:pt idx="1108">
                  <c:v>1392.71</c:v>
                </c:pt>
                <c:pt idx="1109">
                  <c:v>1376.9</c:v>
                </c:pt>
                <c:pt idx="1110">
                  <c:v>1376.39</c:v>
                </c:pt>
                <c:pt idx="1111">
                  <c:v>1375.51</c:v>
                </c:pt>
                <c:pt idx="1112">
                  <c:v>1391.32</c:v>
                </c:pt>
                <c:pt idx="1113">
                  <c:v>1372.48</c:v>
                </c:pt>
                <c:pt idx="1114">
                  <c:v>1325.19</c:v>
                </c:pt>
                <c:pt idx="1115">
                  <c:v>1327.71</c:v>
                </c:pt>
                <c:pt idx="1116">
                  <c:v>1327.71</c:v>
                </c:pt>
                <c:pt idx="1117">
                  <c:v>1325.95</c:v>
                </c:pt>
                <c:pt idx="1118">
                  <c:v>1325.95</c:v>
                </c:pt>
                <c:pt idx="1119">
                  <c:v>1325.95</c:v>
                </c:pt>
                <c:pt idx="1120">
                  <c:v>1325.95</c:v>
                </c:pt>
                <c:pt idx="1121">
                  <c:v>1332.99</c:v>
                </c:pt>
                <c:pt idx="1122">
                  <c:v>1314.91</c:v>
                </c:pt>
                <c:pt idx="1123">
                  <c:v>1313.15</c:v>
                </c:pt>
                <c:pt idx="1124">
                  <c:v>1311.39</c:v>
                </c:pt>
                <c:pt idx="1125">
                  <c:v>1295.58</c:v>
                </c:pt>
                <c:pt idx="1126">
                  <c:v>1311.39</c:v>
                </c:pt>
                <c:pt idx="1127">
                  <c:v>1343.01</c:v>
                </c:pt>
                <c:pt idx="1128">
                  <c:v>1311.63</c:v>
                </c:pt>
                <c:pt idx="1129">
                  <c:v>1335.35</c:v>
                </c:pt>
                <c:pt idx="1130">
                  <c:v>1325.68</c:v>
                </c:pt>
                <c:pt idx="1131">
                  <c:v>1333.59</c:v>
                </c:pt>
                <c:pt idx="1132">
                  <c:v>1341.49</c:v>
                </c:pt>
                <c:pt idx="1133">
                  <c:v>1333.59</c:v>
                </c:pt>
                <c:pt idx="1134">
                  <c:v>1325.68</c:v>
                </c:pt>
                <c:pt idx="1135">
                  <c:v>1339.73</c:v>
                </c:pt>
                <c:pt idx="1136">
                  <c:v>1331.83</c:v>
                </c:pt>
                <c:pt idx="1137">
                  <c:v>1323.43</c:v>
                </c:pt>
                <c:pt idx="1138">
                  <c:v>1306.74</c:v>
                </c:pt>
                <c:pt idx="1139">
                  <c:v>1306.74</c:v>
                </c:pt>
                <c:pt idx="1140">
                  <c:v>1306.74</c:v>
                </c:pt>
                <c:pt idx="1141">
                  <c:v>1306.74</c:v>
                </c:pt>
                <c:pt idx="1142">
                  <c:v>1337.48</c:v>
                </c:pt>
                <c:pt idx="1143">
                  <c:v>1287.73</c:v>
                </c:pt>
                <c:pt idx="1144">
                  <c:v>1260.76</c:v>
                </c:pt>
                <c:pt idx="1145">
                  <c:v>1294.8499999999999</c:v>
                </c:pt>
                <c:pt idx="1146">
                  <c:v>1259.93</c:v>
                </c:pt>
                <c:pt idx="1147">
                  <c:v>1259.93</c:v>
                </c:pt>
                <c:pt idx="1148">
                  <c:v>1251.4100000000001</c:v>
                </c:pt>
                <c:pt idx="1149">
                  <c:v>1250.69</c:v>
                </c:pt>
                <c:pt idx="1150">
                  <c:v>1276.68</c:v>
                </c:pt>
                <c:pt idx="1151">
                  <c:v>1240.76</c:v>
                </c:pt>
                <c:pt idx="1152">
                  <c:v>1236.57</c:v>
                </c:pt>
                <c:pt idx="1153">
                  <c:v>1239.42</c:v>
                </c:pt>
                <c:pt idx="1154">
                  <c:v>1245.81</c:v>
                </c:pt>
                <c:pt idx="1155">
                  <c:v>1244.68</c:v>
                </c:pt>
                <c:pt idx="1156">
                  <c:v>1247.53</c:v>
                </c:pt>
                <c:pt idx="1157">
                  <c:v>1259.33</c:v>
                </c:pt>
                <c:pt idx="1158">
                  <c:v>1250.3900000000001</c:v>
                </c:pt>
                <c:pt idx="1159">
                  <c:v>1238.71</c:v>
                </c:pt>
                <c:pt idx="1160">
                  <c:v>1243.6099999999999</c:v>
                </c:pt>
                <c:pt idx="1161">
                  <c:v>1213.6500000000001</c:v>
                </c:pt>
                <c:pt idx="1162">
                  <c:v>1213.23</c:v>
                </c:pt>
                <c:pt idx="1163">
                  <c:v>1220.3399999999999</c:v>
                </c:pt>
                <c:pt idx="1164">
                  <c:v>1212.72</c:v>
                </c:pt>
                <c:pt idx="1165">
                  <c:v>1243.9100000000001</c:v>
                </c:pt>
                <c:pt idx="1166">
                  <c:v>1213.43</c:v>
                </c:pt>
                <c:pt idx="1167">
                  <c:v>1226.45</c:v>
                </c:pt>
                <c:pt idx="1168">
                  <c:v>1229.23</c:v>
                </c:pt>
                <c:pt idx="1169">
                  <c:v>1236.42</c:v>
                </c:pt>
                <c:pt idx="1170">
                  <c:v>1229.23</c:v>
                </c:pt>
                <c:pt idx="1171">
                  <c:v>1236.42</c:v>
                </c:pt>
                <c:pt idx="1172">
                  <c:v>1226.45</c:v>
                </c:pt>
                <c:pt idx="1173">
                  <c:v>1253.1199999999999</c:v>
                </c:pt>
                <c:pt idx="1174">
                  <c:v>1244.57</c:v>
                </c:pt>
                <c:pt idx="1175">
                  <c:v>1228.8399999999999</c:v>
                </c:pt>
                <c:pt idx="1176">
                  <c:v>1230.04</c:v>
                </c:pt>
                <c:pt idx="1177">
                  <c:v>1229.54</c:v>
                </c:pt>
                <c:pt idx="1178">
                  <c:v>1227.45</c:v>
                </c:pt>
                <c:pt idx="1179">
                  <c:v>1228.8399999999999</c:v>
                </c:pt>
                <c:pt idx="1180">
                  <c:v>1227.45</c:v>
                </c:pt>
                <c:pt idx="1181">
                  <c:v>1251.73</c:v>
                </c:pt>
                <c:pt idx="1182">
                  <c:v>1225.6500000000001</c:v>
                </c:pt>
                <c:pt idx="1183">
                  <c:v>1233.71</c:v>
                </c:pt>
                <c:pt idx="1184">
                  <c:v>1251.52</c:v>
                </c:pt>
                <c:pt idx="1185">
                  <c:v>1242.27</c:v>
                </c:pt>
                <c:pt idx="1186">
                  <c:v>1242.27</c:v>
                </c:pt>
                <c:pt idx="1187">
                  <c:v>1242.27</c:v>
                </c:pt>
                <c:pt idx="1188">
                  <c:v>1243.56</c:v>
                </c:pt>
                <c:pt idx="1189">
                  <c:v>1235.01</c:v>
                </c:pt>
                <c:pt idx="1190">
                  <c:v>1235.01</c:v>
                </c:pt>
                <c:pt idx="1191">
                  <c:v>1250.75</c:v>
                </c:pt>
                <c:pt idx="1192">
                  <c:v>1243.56</c:v>
                </c:pt>
                <c:pt idx="1193">
                  <c:v>1243.56</c:v>
                </c:pt>
                <c:pt idx="1194">
                  <c:v>1243.56</c:v>
                </c:pt>
                <c:pt idx="1195">
                  <c:v>1243.56</c:v>
                </c:pt>
                <c:pt idx="1196">
                  <c:v>1243.56</c:v>
                </c:pt>
                <c:pt idx="1197">
                  <c:v>1243.1600000000001</c:v>
                </c:pt>
                <c:pt idx="1198">
                  <c:v>1267.45</c:v>
                </c:pt>
                <c:pt idx="1199">
                  <c:v>1255.0999999999999</c:v>
                </c:pt>
                <c:pt idx="1200">
                  <c:v>1256.3</c:v>
                </c:pt>
                <c:pt idx="1201">
                  <c:v>1265.26</c:v>
                </c:pt>
                <c:pt idx="1202">
                  <c:v>1264.6500000000001</c:v>
                </c:pt>
                <c:pt idx="1203">
                  <c:v>1237.78</c:v>
                </c:pt>
                <c:pt idx="1204">
                  <c:v>1266.24</c:v>
                </c:pt>
                <c:pt idx="1205">
                  <c:v>1255.49</c:v>
                </c:pt>
                <c:pt idx="1206">
                  <c:v>1234.3800000000001</c:v>
                </c:pt>
                <c:pt idx="1207">
                  <c:v>1250.0999999999999</c:v>
                </c:pt>
                <c:pt idx="1208">
                  <c:v>1227.1099999999999</c:v>
                </c:pt>
                <c:pt idx="1209">
                  <c:v>1247.82</c:v>
                </c:pt>
                <c:pt idx="1210">
                  <c:v>1247.82</c:v>
                </c:pt>
                <c:pt idx="1211">
                  <c:v>1238.56</c:v>
                </c:pt>
                <c:pt idx="1212">
                  <c:v>1238.56</c:v>
                </c:pt>
                <c:pt idx="1213">
                  <c:v>1242.8499999999999</c:v>
                </c:pt>
                <c:pt idx="1214">
                  <c:v>1242.8499999999999</c:v>
                </c:pt>
                <c:pt idx="1215">
                  <c:v>1234.29</c:v>
                </c:pt>
                <c:pt idx="1216">
                  <c:v>1233.5999999999999</c:v>
                </c:pt>
                <c:pt idx="1217">
                  <c:v>1233.42</c:v>
                </c:pt>
                <c:pt idx="1218">
                  <c:v>1208.73</c:v>
                </c:pt>
                <c:pt idx="1219">
                  <c:v>1197.77</c:v>
                </c:pt>
                <c:pt idx="1220">
                  <c:v>1199.57</c:v>
                </c:pt>
                <c:pt idx="1221">
                  <c:v>1198.18</c:v>
                </c:pt>
                <c:pt idx="1222">
                  <c:v>1197.79</c:v>
                </c:pt>
                <c:pt idx="1223">
                  <c:v>1192.83</c:v>
                </c:pt>
                <c:pt idx="1224">
                  <c:v>1192.4100000000001</c:v>
                </c:pt>
                <c:pt idx="1225">
                  <c:v>1176.99</c:v>
                </c:pt>
                <c:pt idx="1226">
                  <c:v>1183.52</c:v>
                </c:pt>
                <c:pt idx="1227">
                  <c:v>1184</c:v>
                </c:pt>
                <c:pt idx="1228">
                  <c:v>1181.3900000000001</c:v>
                </c:pt>
                <c:pt idx="1229" formatCode="#,##0.00">
                  <c:v>1173.8699999999999</c:v>
                </c:pt>
                <c:pt idx="1230">
                  <c:v>1113.29</c:v>
                </c:pt>
                <c:pt idx="1231">
                  <c:v>1113.0899999999999</c:v>
                </c:pt>
                <c:pt idx="1232" formatCode="#,##0.00">
                  <c:v>1173.6300000000001</c:v>
                </c:pt>
                <c:pt idx="1233">
                  <c:v>1172.0899999999999</c:v>
                </c:pt>
                <c:pt idx="1234">
                  <c:v>1170.6199999999999</c:v>
                </c:pt>
                <c:pt idx="1235">
                  <c:v>1178.99</c:v>
                </c:pt>
                <c:pt idx="1236">
                  <c:v>1171.94</c:v>
                </c:pt>
                <c:pt idx="1237">
                  <c:v>1168.1500000000001</c:v>
                </c:pt>
                <c:pt idx="1238">
                  <c:v>1179.79</c:v>
                </c:pt>
                <c:pt idx="1239">
                  <c:v>1232.0899999999999</c:v>
                </c:pt>
                <c:pt idx="1240">
                  <c:v>1232.0899999999999</c:v>
                </c:pt>
                <c:pt idx="1241">
                  <c:v>1196.1500000000001</c:v>
                </c:pt>
                <c:pt idx="1242">
                  <c:v>1198.43</c:v>
                </c:pt>
                <c:pt idx="1243">
                  <c:v>1199.3699999999999</c:v>
                </c:pt>
                <c:pt idx="1244">
                  <c:v>1199.3699999999999</c:v>
                </c:pt>
                <c:pt idx="1245">
                  <c:v>1177.8800000000001</c:v>
                </c:pt>
                <c:pt idx="1246">
                  <c:v>1180.54</c:v>
                </c:pt>
                <c:pt idx="1247">
                  <c:v>1181.68</c:v>
                </c:pt>
                <c:pt idx="1248">
                  <c:v>1180.08</c:v>
                </c:pt>
                <c:pt idx="1249">
                  <c:v>1180.08</c:v>
                </c:pt>
                <c:pt idx="1250">
                  <c:v>1177.42</c:v>
                </c:pt>
                <c:pt idx="1251">
                  <c:v>1178.3599999999999</c:v>
                </c:pt>
                <c:pt idx="1252">
                  <c:v>1176.3599999999999</c:v>
                </c:pt>
                <c:pt idx="1253">
                  <c:v>1168.18</c:v>
                </c:pt>
                <c:pt idx="1254">
                  <c:v>1164.56</c:v>
                </c:pt>
                <c:pt idx="1255">
                  <c:v>1161.8900000000001</c:v>
                </c:pt>
                <c:pt idx="1256">
                  <c:v>1161.8900000000001</c:v>
                </c:pt>
                <c:pt idx="1257">
                  <c:v>1161.8900000000001</c:v>
                </c:pt>
                <c:pt idx="1258">
                  <c:v>1170.07</c:v>
                </c:pt>
                <c:pt idx="1259">
                  <c:v>1168.07</c:v>
                </c:pt>
                <c:pt idx="1260">
                  <c:v>1148.3800000000001</c:v>
                </c:pt>
                <c:pt idx="1261">
                  <c:v>1168.56</c:v>
                </c:pt>
                <c:pt idx="1262">
                  <c:v>1154.49</c:v>
                </c:pt>
                <c:pt idx="1263">
                  <c:v>1191.78</c:v>
                </c:pt>
                <c:pt idx="1264">
                  <c:v>1175.03</c:v>
                </c:pt>
                <c:pt idx="1265">
                  <c:v>1187.5899999999999</c:v>
                </c:pt>
                <c:pt idx="1266">
                  <c:v>1171.23</c:v>
                </c:pt>
                <c:pt idx="1267">
                  <c:v>1171.23</c:v>
                </c:pt>
                <c:pt idx="1268">
                  <c:v>1171.23</c:v>
                </c:pt>
                <c:pt idx="1269">
                  <c:v>1170.8399999999999</c:v>
                </c:pt>
                <c:pt idx="1270">
                  <c:v>1170.8399999999999</c:v>
                </c:pt>
                <c:pt idx="1271">
                  <c:v>1170.8399999999999</c:v>
                </c:pt>
                <c:pt idx="1272">
                  <c:v>1170.8399999999999</c:v>
                </c:pt>
                <c:pt idx="1273">
                  <c:v>1167.4100000000001</c:v>
                </c:pt>
                <c:pt idx="1274">
                  <c:v>1164.9000000000001</c:v>
                </c:pt>
                <c:pt idx="1275">
                  <c:v>1167.56</c:v>
                </c:pt>
                <c:pt idx="1276">
                  <c:v>1167.56</c:v>
                </c:pt>
                <c:pt idx="1277">
                  <c:v>1167.56</c:v>
                </c:pt>
                <c:pt idx="1278">
                  <c:v>1165.57</c:v>
                </c:pt>
                <c:pt idx="1279">
                  <c:v>1166.23</c:v>
                </c:pt>
                <c:pt idx="1280">
                  <c:v>1151.8699999999999</c:v>
                </c:pt>
                <c:pt idx="1281">
                  <c:v>1149.68</c:v>
                </c:pt>
                <c:pt idx="1282">
                  <c:v>1148.6300000000001</c:v>
                </c:pt>
                <c:pt idx="1283">
                  <c:v>1148.6300000000001</c:v>
                </c:pt>
                <c:pt idx="1284">
                  <c:v>1147.96</c:v>
                </c:pt>
                <c:pt idx="1285">
                  <c:v>1147.96</c:v>
                </c:pt>
                <c:pt idx="1286">
                  <c:v>1164.32</c:v>
                </c:pt>
                <c:pt idx="1287">
                  <c:v>1146.82</c:v>
                </c:pt>
                <c:pt idx="1288">
                  <c:v>1163.18</c:v>
                </c:pt>
                <c:pt idx="1289">
                  <c:v>1160.51</c:v>
                </c:pt>
                <c:pt idx="1290">
                  <c:v>1160.51</c:v>
                </c:pt>
                <c:pt idx="1291">
                  <c:v>1160.51</c:v>
                </c:pt>
                <c:pt idx="1292">
                  <c:v>1160.51</c:v>
                </c:pt>
                <c:pt idx="1293">
                  <c:v>1144.1500000000001</c:v>
                </c:pt>
                <c:pt idx="1294">
                  <c:v>1144.1500000000001</c:v>
                </c:pt>
                <c:pt idx="1295">
                  <c:v>1160.51</c:v>
                </c:pt>
                <c:pt idx="1296">
                  <c:v>1160.51</c:v>
                </c:pt>
                <c:pt idx="1297">
                  <c:v>1152.33</c:v>
                </c:pt>
                <c:pt idx="1298">
                  <c:v>1144.1500000000001</c:v>
                </c:pt>
                <c:pt idx="1299">
                  <c:v>1143.48</c:v>
                </c:pt>
                <c:pt idx="1300">
                  <c:v>1142.81</c:v>
                </c:pt>
                <c:pt idx="1301">
                  <c:v>1142.81</c:v>
                </c:pt>
                <c:pt idx="1302">
                  <c:v>1150.99</c:v>
                </c:pt>
                <c:pt idx="1303">
                  <c:v>1144.1500000000001</c:v>
                </c:pt>
                <c:pt idx="1304">
                  <c:v>1144.1500000000001</c:v>
                </c:pt>
                <c:pt idx="1305">
                  <c:v>1118.28</c:v>
                </c:pt>
                <c:pt idx="1306">
                  <c:v>1118.28</c:v>
                </c:pt>
                <c:pt idx="1307">
                  <c:v>1118.28</c:v>
                </c:pt>
                <c:pt idx="1308" formatCode="#,##0.00">
                  <c:v>1117.1300000000001</c:v>
                </c:pt>
                <c:pt idx="1309" formatCode="#,##0.00">
                  <c:v>1117.1300000000001</c:v>
                </c:pt>
                <c:pt idx="1310" formatCode="#,##0.00">
                  <c:v>1117.8</c:v>
                </c:pt>
                <c:pt idx="1311" formatCode="#,##0.00">
                  <c:v>1121.1199999999999</c:v>
                </c:pt>
                <c:pt idx="1312" formatCode="#,##0.00">
                  <c:v>1123.4100000000001</c:v>
                </c:pt>
                <c:pt idx="1313" formatCode="#,##0.00">
                  <c:v>1130.45</c:v>
                </c:pt>
                <c:pt idx="1314" formatCode="#,##0.00">
                  <c:v>1131.96</c:v>
                </c:pt>
                <c:pt idx="1315" formatCode="#,##0.00">
                  <c:v>1140.81</c:v>
                </c:pt>
                <c:pt idx="1316" formatCode="#,##0.00">
                  <c:v>1141.47</c:v>
                </c:pt>
                <c:pt idx="1317" formatCode="#,##0.00">
                  <c:v>1147.46</c:v>
                </c:pt>
                <c:pt idx="1318" formatCode="#,##0.00">
                  <c:v>1152.9100000000001</c:v>
                </c:pt>
                <c:pt idx="1319" formatCode="#,##0.00">
                  <c:v>1147.04</c:v>
                </c:pt>
                <c:pt idx="1320" formatCode="#,##0.00">
                  <c:v>1147.99</c:v>
                </c:pt>
                <c:pt idx="1321" formatCode="#,##0.00">
                  <c:v>1147.99</c:v>
                </c:pt>
                <c:pt idx="1322" formatCode="#,##0.00">
                  <c:v>1147.33</c:v>
                </c:pt>
                <c:pt idx="1323" formatCode="#,##0.00">
                  <c:v>1149.52</c:v>
                </c:pt>
                <c:pt idx="1324" formatCode="#,##0.00">
                  <c:v>1144.28</c:v>
                </c:pt>
                <c:pt idx="1325" formatCode="#,##0.00">
                  <c:v>1144.28</c:v>
                </c:pt>
                <c:pt idx="1326" formatCode="#,##0.00">
                  <c:v>1142.67</c:v>
                </c:pt>
                <c:pt idx="1327" formatCode="#,##0.00">
                  <c:v>1143.3399999999999</c:v>
                </c:pt>
                <c:pt idx="1328" formatCode="#,##0.00">
                  <c:v>1143.3399999999999</c:v>
                </c:pt>
                <c:pt idx="1329" formatCode="#,##0.00">
                  <c:v>1143.3399999999999</c:v>
                </c:pt>
                <c:pt idx="1330" formatCode="#,##0.00">
                  <c:v>1130.8</c:v>
                </c:pt>
                <c:pt idx="1331" formatCode="#,##0.00">
                  <c:v>1122.6199999999999</c:v>
                </c:pt>
                <c:pt idx="1332" formatCode="#,##0.00">
                  <c:v>1122.6199999999999</c:v>
                </c:pt>
                <c:pt idx="1333" formatCode="#,##0.00">
                  <c:v>1133.3499999999999</c:v>
                </c:pt>
                <c:pt idx="1334" formatCode="#,##0.00">
                  <c:v>1131.08</c:v>
                </c:pt>
                <c:pt idx="1335" formatCode="#,##0.00">
                  <c:v>1136.98</c:v>
                </c:pt>
                <c:pt idx="1336" formatCode="#,##0.00">
                  <c:v>1136.98</c:v>
                </c:pt>
                <c:pt idx="1337" formatCode="#,##0.00">
                  <c:v>1128.1400000000001</c:v>
                </c:pt>
                <c:pt idx="1338" formatCode="#,##0.00">
                  <c:v>1135.6500000000001</c:v>
                </c:pt>
                <c:pt idx="1339" formatCode="#,##0.00">
                  <c:v>1127.47</c:v>
                </c:pt>
                <c:pt idx="1340" formatCode="#,##0.00">
                  <c:v>1121.98</c:v>
                </c:pt>
                <c:pt idx="1341" formatCode="#,##0.00">
                  <c:v>1130.1600000000001</c:v>
                </c:pt>
                <c:pt idx="1342" formatCode="#,##0.00">
                  <c:v>1121.98</c:v>
                </c:pt>
                <c:pt idx="1343" formatCode="#,##0.00">
                  <c:v>1113.8</c:v>
                </c:pt>
                <c:pt idx="1344" formatCode="#,##0.00">
                  <c:v>1130.1600000000001</c:v>
                </c:pt>
                <c:pt idx="1345" formatCode="#,##0.00">
                  <c:v>1130.1600000000001</c:v>
                </c:pt>
                <c:pt idx="1346" formatCode="#,##0.00">
                  <c:v>1130.1600000000001</c:v>
                </c:pt>
                <c:pt idx="1347" formatCode="#,##0.00">
                  <c:v>1125.51</c:v>
                </c:pt>
                <c:pt idx="1348" formatCode="#,##0.00">
                  <c:v>1128.83</c:v>
                </c:pt>
                <c:pt idx="1349" formatCode="#,##0.00">
                  <c:v>1127.4000000000001</c:v>
                </c:pt>
                <c:pt idx="1350" formatCode="#,##0.00">
                  <c:v>1111.7</c:v>
                </c:pt>
                <c:pt idx="1351" formatCode="#,##0.00">
                  <c:v>1119.8800000000001</c:v>
                </c:pt>
                <c:pt idx="1352" formatCode="#,##0.00">
                  <c:v>1109.8800000000001</c:v>
                </c:pt>
                <c:pt idx="1353" formatCode="#,##0.00">
                  <c:v>1101.04</c:v>
                </c:pt>
                <c:pt idx="1354" formatCode="#,##0.00">
                  <c:v>1101.04</c:v>
                </c:pt>
                <c:pt idx="1355" formatCode="#,##0.00">
                  <c:v>1117.4000000000001</c:v>
                </c:pt>
                <c:pt idx="1356" formatCode="#,##0.00">
                  <c:v>1118.06</c:v>
                </c:pt>
                <c:pt idx="1357" formatCode="#,##0.00">
                  <c:v>1113.48</c:v>
                </c:pt>
                <c:pt idx="1358" formatCode="#,##0.00">
                  <c:v>1113.48</c:v>
                </c:pt>
                <c:pt idx="1359" formatCode="#,##0.00">
                  <c:v>1113.48</c:v>
                </c:pt>
                <c:pt idx="1360" formatCode="#,##0.00">
                  <c:v>1106.24</c:v>
                </c:pt>
                <c:pt idx="1361" formatCode="#,##0.00">
                  <c:v>1106.24</c:v>
                </c:pt>
                <c:pt idx="1362" formatCode="#,##0.00">
                  <c:v>1104.9100000000001</c:v>
                </c:pt>
                <c:pt idx="1363" formatCode="#,##0.00">
                  <c:v>1096.73</c:v>
                </c:pt>
                <c:pt idx="1364" formatCode="#,##0.00">
                  <c:v>1095.4000000000001</c:v>
                </c:pt>
                <c:pt idx="1365" formatCode="#,##0.00">
                  <c:v>1097.8800000000001</c:v>
                </c:pt>
                <c:pt idx="1366" formatCode="#,##0.00">
                  <c:v>1110.82</c:v>
                </c:pt>
                <c:pt idx="1367" formatCode="#,##0.00">
                  <c:v>1095.79</c:v>
                </c:pt>
                <c:pt idx="1368" formatCode="#,##0.00">
                  <c:v>1096.46</c:v>
                </c:pt>
                <c:pt idx="1369" formatCode="#,##0.00">
                  <c:v>1096.26</c:v>
                </c:pt>
                <c:pt idx="1370" formatCode="#,##0.00">
                  <c:v>1088.08</c:v>
                </c:pt>
                <c:pt idx="1371" formatCode="#,##0.00">
                  <c:v>1087.8900000000001</c:v>
                </c:pt>
                <c:pt idx="1372" formatCode="#,##0.00">
                  <c:v>1087.8900000000001</c:v>
                </c:pt>
                <c:pt idx="1373" formatCode="#,##0.00">
                  <c:v>1079.71</c:v>
                </c:pt>
                <c:pt idx="1374" formatCode="#,##0.00">
                  <c:v>1014.27</c:v>
                </c:pt>
                <c:pt idx="1375" formatCode="#,##0.00">
                  <c:v>1079.79</c:v>
                </c:pt>
                <c:pt idx="1376" formatCode="#,##0.00">
                  <c:v>1079.79</c:v>
                </c:pt>
                <c:pt idx="1377" formatCode="#,##0.00">
                  <c:v>1062.0999999999999</c:v>
                </c:pt>
                <c:pt idx="1378" formatCode="#,##0.00">
                  <c:v>1062.0999999999999</c:v>
                </c:pt>
                <c:pt idx="1379" formatCode="#,##0.00">
                  <c:v>1013.02</c:v>
                </c:pt>
                <c:pt idx="1380" formatCode="#,##0.00">
                  <c:v>1045.74</c:v>
                </c:pt>
                <c:pt idx="1381" formatCode="#,##0.00">
                  <c:v>1011.87</c:v>
                </c:pt>
                <c:pt idx="1382" formatCode="#,##0.00">
                  <c:v>1044.5899999999999</c:v>
                </c:pt>
                <c:pt idx="1383" formatCode="#,##0.00">
                  <c:v>1010.54</c:v>
                </c:pt>
                <c:pt idx="1384" formatCode="#,##0.00">
                  <c:v>1004.08</c:v>
                </c:pt>
                <c:pt idx="1385" formatCode="#,##0.00">
                  <c:v>1004.08</c:v>
                </c:pt>
                <c:pt idx="1386" formatCode="#,##0.00">
                  <c:v>1004.08</c:v>
                </c:pt>
                <c:pt idx="1387" formatCode="#,##0.00">
                  <c:v>1004.08</c:v>
                </c:pt>
                <c:pt idx="1388" formatCode="General">
                  <c:v>995.9</c:v>
                </c:pt>
                <c:pt idx="1389" formatCode="#,##0.00">
                  <c:v>1004.08</c:v>
                </c:pt>
                <c:pt idx="1390" formatCode="#,##0.00">
                  <c:v>1006.74</c:v>
                </c:pt>
                <c:pt idx="1391" formatCode="#,##0.00">
                  <c:v>1003.41</c:v>
                </c:pt>
                <c:pt idx="1392" formatCode="General">
                  <c:v>994.85</c:v>
                </c:pt>
                <c:pt idx="1393" formatCode="General">
                  <c:v>992.85</c:v>
                </c:pt>
                <c:pt idx="1394" formatCode="General">
                  <c:v>994.18</c:v>
                </c:pt>
                <c:pt idx="1395" formatCode="General">
                  <c:v>992.47</c:v>
                </c:pt>
                <c:pt idx="1396" formatCode="General">
                  <c:v>993.8</c:v>
                </c:pt>
                <c:pt idx="1397" formatCode="General">
                  <c:v>993.8</c:v>
                </c:pt>
                <c:pt idx="1398" formatCode="General">
                  <c:v>997.23</c:v>
                </c:pt>
                <c:pt idx="1399" formatCode="General">
                  <c:v>996.09</c:v>
                </c:pt>
                <c:pt idx="1400" formatCode="General">
                  <c:v>997.79</c:v>
                </c:pt>
                <c:pt idx="1401" formatCode="General">
                  <c:v>996.46</c:v>
                </c:pt>
                <c:pt idx="1402" formatCode="General">
                  <c:v>996.46</c:v>
                </c:pt>
                <c:pt idx="1403" formatCode="General">
                  <c:v>996.46</c:v>
                </c:pt>
                <c:pt idx="1404" formatCode="#,##0.00">
                  <c:v>1014.83</c:v>
                </c:pt>
                <c:pt idx="1405" formatCode="#,##0.00">
                  <c:v>1000.08</c:v>
                </c:pt>
                <c:pt idx="1406" formatCode="#,##0.00">
                  <c:v>1014.44</c:v>
                </c:pt>
                <c:pt idx="1407" formatCode="#,##0.00">
                  <c:v>1012.82</c:v>
                </c:pt>
                <c:pt idx="1408" formatCode="General">
                  <c:v>980.1</c:v>
                </c:pt>
                <c:pt idx="1409" formatCode="General">
                  <c:v>979.43</c:v>
                </c:pt>
                <c:pt idx="1410" formatCode="#,##0.00">
                  <c:v>1012.82</c:v>
                </c:pt>
                <c:pt idx="1411" formatCode="General">
                  <c:v>980.1</c:v>
                </c:pt>
                <c:pt idx="1412" formatCode="General">
                  <c:v>981.43</c:v>
                </c:pt>
                <c:pt idx="1413" formatCode="General">
                  <c:v>981.43</c:v>
                </c:pt>
                <c:pt idx="1414" formatCode="General">
                  <c:v>965.07</c:v>
                </c:pt>
                <c:pt idx="1415" formatCode="#,##0.00">
                  <c:v>1014.15</c:v>
                </c:pt>
                <c:pt idx="1416" formatCode="#,##0.00">
                  <c:v>1012.82</c:v>
                </c:pt>
                <c:pt idx="1417" formatCode="General">
                  <c:v>963.74</c:v>
                </c:pt>
                <c:pt idx="1418" formatCode="General">
                  <c:v>980.1</c:v>
                </c:pt>
                <c:pt idx="1419" formatCode="General">
                  <c:v>996.46</c:v>
                </c:pt>
                <c:pt idx="1420" formatCode="General">
                  <c:v>995.79</c:v>
                </c:pt>
                <c:pt idx="1421" formatCode="General">
                  <c:v>997.6</c:v>
                </c:pt>
                <c:pt idx="1422" formatCode="General">
                  <c:v>999.12</c:v>
                </c:pt>
                <c:pt idx="1423" formatCode="General">
                  <c:v>989.61</c:v>
                </c:pt>
                <c:pt idx="1424" formatCode="General">
                  <c:v>997.4</c:v>
                </c:pt>
                <c:pt idx="1425" formatCode="General">
                  <c:v>998.73</c:v>
                </c:pt>
                <c:pt idx="1426" formatCode="General">
                  <c:v>998.73</c:v>
                </c:pt>
                <c:pt idx="1427" formatCode="General">
                  <c:v>990.56</c:v>
                </c:pt>
                <c:pt idx="1428" formatCode="General">
                  <c:v>990.56</c:v>
                </c:pt>
                <c:pt idx="1429" formatCode="General">
                  <c:v>998.73</c:v>
                </c:pt>
                <c:pt idx="1430" formatCode="General">
                  <c:v>998.73</c:v>
                </c:pt>
                <c:pt idx="1431" formatCode="General">
                  <c:v>998.73</c:v>
                </c:pt>
                <c:pt idx="1432" formatCode="General">
                  <c:v>998.73</c:v>
                </c:pt>
                <c:pt idx="1433" formatCode="General">
                  <c:v>998.73</c:v>
                </c:pt>
                <c:pt idx="1434" formatCode="#,##0.00">
                  <c:v>1001.4</c:v>
                </c:pt>
                <c:pt idx="1435" formatCode="General">
                  <c:v>991.75</c:v>
                </c:pt>
                <c:pt idx="1436" formatCode="#,##0.00">
                  <c:v>1000.59</c:v>
                </c:pt>
                <c:pt idx="1437" formatCode="General">
                  <c:v>995.21</c:v>
                </c:pt>
                <c:pt idx="1438" formatCode="General">
                  <c:v>987.03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B58-4438-BFC1-5F257628D9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961407328"/>
        <c:axId val="-961406240"/>
      </c:lineChart>
      <c:dateAx>
        <c:axId val="-961407328"/>
        <c:scaling>
          <c:orientation val="minMax"/>
        </c:scaling>
        <c:delete val="0"/>
        <c:axPos val="b"/>
        <c:numFmt formatCode="yy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961406240"/>
        <c:crosses val="autoZero"/>
        <c:auto val="1"/>
        <c:lblOffset val="100"/>
        <c:baseTimeUnit val="days"/>
        <c:majorUnit val="1"/>
        <c:majorTimeUnit val="years"/>
        <c:minorUnit val="1"/>
        <c:minorTimeUnit val="years"/>
      </c:dateAx>
      <c:valAx>
        <c:axId val="-961406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hetsarath OT" panose="02000500000000020004" pitchFamily="2" charset="0"/>
                <a:ea typeface="+mn-ea"/>
                <a:cs typeface="Phetsarath OT" panose="02000500000000020004" pitchFamily="2" charset="0"/>
              </a:defRPr>
            </a:pPr>
            <a:endParaRPr lang="en-US"/>
          </a:p>
        </c:txPr>
        <c:crossAx val="-961407328"/>
        <c:crossesAt val="40554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'value, volume, index'!$A$1462:$A$1466</c:f>
              <c:numCache>
                <c:formatCode>m/d/yyyy</c:formatCode>
                <c:ptCount val="5"/>
                <c:pt idx="0">
                  <c:v>42699</c:v>
                </c:pt>
                <c:pt idx="1">
                  <c:v>42702</c:v>
                </c:pt>
                <c:pt idx="2">
                  <c:v>42703</c:v>
                </c:pt>
                <c:pt idx="3">
                  <c:v>42704</c:v>
                </c:pt>
                <c:pt idx="4">
                  <c:v>42705</c:v>
                </c:pt>
              </c:numCache>
            </c:numRef>
          </c:cat>
          <c:val>
            <c:numRef>
              <c:f>'value, volume, index'!$K$1462:$K$1466</c:f>
              <c:numCache>
                <c:formatCode>_(* #,##0_);_(* \(#,##0\);_(* "-"??_);_(@_)</c:formatCode>
                <c:ptCount val="5"/>
                <c:pt idx="0">
                  <c:v>210.86</c:v>
                </c:pt>
                <c:pt idx="1">
                  <c:v>9.9250000000000007</c:v>
                </c:pt>
                <c:pt idx="2">
                  <c:v>40.369999999999997</c:v>
                </c:pt>
                <c:pt idx="3">
                  <c:v>297.32</c:v>
                </c:pt>
                <c:pt idx="4">
                  <c:v>2.04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B0-48A2-A368-68B84A8617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2868272"/>
        <c:axId val="692872864"/>
      </c:barChart>
      <c:dateAx>
        <c:axId val="692868272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2872864"/>
        <c:crosses val="autoZero"/>
        <c:auto val="1"/>
        <c:lblOffset val="100"/>
        <c:baseTimeUnit val="days"/>
      </c:dateAx>
      <c:valAx>
        <c:axId val="692872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2868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383B8-4E92-4207-9F3D-2417E8959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5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Toulou</dc:creator>
  <cp:lastModifiedBy>Steve K</cp:lastModifiedBy>
  <cp:revision>5</cp:revision>
  <cp:lastPrinted>2016-12-01T02:48:00Z</cp:lastPrinted>
  <dcterms:created xsi:type="dcterms:W3CDTF">2016-12-01T04:23:00Z</dcterms:created>
  <dcterms:modified xsi:type="dcterms:W3CDTF">2016-12-01T07:54:00Z</dcterms:modified>
</cp:coreProperties>
</file>