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91" w:rsidRPr="00121AB8" w:rsidRDefault="00827F69" w:rsidP="004C48A7">
      <w:pPr>
        <w:spacing w:after="0"/>
        <w:jc w:val="both"/>
        <w:rPr>
          <w:rFonts w:ascii="Phetsarath OT" w:eastAsia="Arial Unicode MS" w:hAnsi="Phetsarath OT" w:cs="Phetsarath OT"/>
          <w:b/>
          <w:bCs/>
          <w:sz w:val="2"/>
          <w:szCs w:val="2"/>
          <w:u w:val="single"/>
        </w:rPr>
      </w:pPr>
      <w:r w:rsidRPr="00121AB8">
        <w:rPr>
          <w:rFonts w:ascii="Phetsarath OT" w:eastAsia="Arial Unicode MS" w:hAnsi="Phetsarath OT" w:cs="Phetsarath OT"/>
          <w:b/>
          <w:bCs/>
          <w:sz w:val="2"/>
          <w:szCs w:val="2"/>
          <w:u w:val="single"/>
        </w:rPr>
        <w:t>7</w:t>
      </w:r>
    </w:p>
    <w:p w:rsidR="004C48A7" w:rsidRPr="00121AB8" w:rsidRDefault="004C48A7" w:rsidP="004C48A7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360"/>
        <w:jc w:val="both"/>
        <w:rPr>
          <w:rFonts w:ascii="Phetsarath OT" w:hAnsi="Phetsarath OT" w:cs="Phetsarath OT"/>
          <w:lang w:val="pt-BR"/>
        </w:rPr>
      </w:pP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ສະພາບ</w:t>
      </w:r>
      <w:r w:rsidRPr="00121AB8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ການ</w:t>
      </w:r>
      <w:r w:rsidRPr="00121AB8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ຊື້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-</w:t>
      </w:r>
      <w:r w:rsidRPr="00121AB8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ຂາຍ</w:t>
      </w:r>
      <w:r w:rsidRPr="00121AB8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ຮຸ້ນ</w:t>
      </w:r>
      <w:r w:rsidRPr="00121AB8">
        <w:rPr>
          <w:rFonts w:ascii="Times New Roman" w:eastAsia="Arial Unicode MS" w:hAnsi="Times New Roman" w:cs="Times New Roman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 w:hint="cs"/>
          <w:b/>
          <w:bCs/>
          <w:u w:val="single"/>
          <w:cs/>
          <w:lang w:val="pt-BR"/>
        </w:rPr>
        <w:t xml:space="preserve"> 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ປະ</w:t>
      </w:r>
      <w:r w:rsidRPr="00121AB8">
        <w:rPr>
          <w:rFonts w:ascii="Times New Roman" w:eastAsia="Arial Unicode MS" w:hAnsi="Times New Roman" w:cs="Times New Roman" w:hint="cs"/>
          <w:b/>
          <w:bCs/>
          <w:u w:val="single"/>
          <w:cs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ຈໍາ</w:t>
      </w:r>
      <w:r w:rsidRPr="00121AB8">
        <w:rPr>
          <w:rFonts w:ascii="Times New Roman" w:eastAsia="Arial Unicode MS" w:hAnsi="Times New Roman" w:cs="Times New Roman" w:hint="cs"/>
          <w:b/>
          <w:bCs/>
          <w:u w:val="single"/>
          <w:cs/>
        </w:rPr>
        <w:t>​</w:t>
      </w:r>
      <w:r w:rsidR="00C96359" w:rsidRPr="00121AB8">
        <w:rPr>
          <w:rFonts w:ascii="Phetsarath OT" w:eastAsia="Arial Unicode MS" w:hAnsi="Phetsarath OT" w:cs="Phetsarath OT" w:hint="cs"/>
          <w:b/>
          <w:bCs/>
          <w:u w:val="single"/>
          <w:cs/>
        </w:rPr>
        <w:t>ເດືອນ</w:t>
      </w:r>
      <w:r w:rsidR="000D4DA0" w:rsidRPr="00121AB8">
        <w:rPr>
          <w:rFonts w:ascii="Phetsarath OT" w:eastAsia="Arial Unicode MS" w:hAnsi="Phetsarath OT" w:cs="Phetsarath OT" w:hint="cs"/>
          <w:b/>
          <w:bCs/>
          <w:u w:val="single"/>
          <w:cs/>
        </w:rPr>
        <w:t xml:space="preserve"> ມີນາ</w:t>
      </w:r>
      <w:r w:rsidR="004970CB" w:rsidRPr="00121AB8">
        <w:rPr>
          <w:rFonts w:ascii="Phetsarath OT" w:eastAsia="Arial Unicode MS" w:hAnsi="Phetsarath OT" w:cs="Phetsarath OT" w:hint="cs"/>
          <w:b/>
          <w:bCs/>
          <w:u w:val="single"/>
          <w:cs/>
        </w:rPr>
        <w:t xml:space="preserve"> </w:t>
      </w:r>
      <w:r w:rsidR="00546FDA" w:rsidRPr="00121AB8">
        <w:rPr>
          <w:rFonts w:ascii="Phetsarath OT" w:eastAsia="Arial Unicode MS" w:hAnsi="Phetsarath OT" w:cs="Phetsarath OT" w:hint="cs"/>
          <w:b/>
          <w:bCs/>
          <w:u w:val="single"/>
          <w:cs/>
        </w:rPr>
        <w:t>ປີ 2017</w:t>
      </w:r>
      <w:r w:rsidR="003A143C" w:rsidRPr="00121AB8">
        <w:rPr>
          <w:rFonts w:ascii="Phetsarath OT" w:eastAsia="Arial Unicode MS" w:hAnsi="Phetsarath OT" w:cs="Phetsarath OT" w:hint="cs"/>
          <w:b/>
          <w:bCs/>
          <w:u w:val="single"/>
          <w:cs/>
        </w:rPr>
        <w:t>.</w:t>
      </w:r>
    </w:p>
    <w:p w:rsidR="004C48A7" w:rsidRPr="00121AB8" w:rsidRDefault="004C48A7" w:rsidP="004C48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hetsarath OT" w:eastAsia="Arial Unicode MS" w:hAnsi="Phetsarath OT" w:cs="Phetsarath OT"/>
          <w:b/>
          <w:bCs/>
          <w:u w:val="single"/>
          <w:lang w:val="pt-BR"/>
        </w:rPr>
      </w:pP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ສະພາບ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ການຊື້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-​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ຂາຍ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ຮຸ້ນ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ໃນ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ຕະຫຼາດ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ຫຼັກ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ຊັບ</w:t>
      </w:r>
      <w:r w:rsidRPr="00121AB8">
        <w:rPr>
          <w:rFonts w:ascii="Phetsarath OT" w:eastAsia="Arial Unicode MS" w:hAnsi="Phetsarath OT" w:cs="Phetsarath OT"/>
          <w:b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u w:val="single"/>
          <w:cs/>
        </w:rPr>
        <w:t>ຕ່າງປະເທດ</w:t>
      </w:r>
      <w:bookmarkStart w:id="0" w:name="_GoBack"/>
      <w:bookmarkEnd w:id="0"/>
    </w:p>
    <w:p w:rsidR="00CC529F" w:rsidRPr="00121AB8" w:rsidRDefault="00CC529F" w:rsidP="009A6E4F">
      <w:pPr>
        <w:pStyle w:val="ListParagraph"/>
        <w:spacing w:after="0" w:line="240" w:lineRule="auto"/>
        <w:jc w:val="both"/>
        <w:rPr>
          <w:rFonts w:ascii="Phetsarath OT" w:hAnsi="Phetsarath OT" w:cs="Phetsarath OT"/>
          <w:lang w:val="pt-BR" w:eastAsia="ja-JP"/>
        </w:rPr>
      </w:pPr>
      <w:r w:rsidRPr="00121AB8">
        <w:rPr>
          <w:rFonts w:ascii="Phetsarath OT" w:hAnsi="Phetsarath OT" w:cs="Phetsarath OT"/>
          <w:cs/>
          <w:lang w:eastAsia="ja-JP"/>
        </w:rPr>
        <w:t xml:space="preserve">ດັດຊະນີຕະຫຼາດຫຼັກຊັບຕ່າງປະເທດ ທຽບໃສ່ເດືອນທີ່ຜ່ານມາ </w:t>
      </w:r>
      <w:r w:rsidRPr="00121AB8">
        <w:rPr>
          <w:rFonts w:ascii="Phetsarath OT" w:eastAsia="SimSun" w:hAnsi="Phetsarath OT" w:cs="Phetsarath OT"/>
          <w:lang w:val="pt-BR" w:eastAsia="zh-CN"/>
        </w:rPr>
        <w:t>​</w:t>
      </w:r>
      <w:r w:rsidRPr="00121AB8">
        <w:rPr>
          <w:rFonts w:ascii="Phetsarath OT" w:hAnsi="Phetsarath OT" w:cs="Phetsarath OT"/>
          <w:cs/>
          <w:lang w:eastAsia="ja-JP"/>
        </w:rPr>
        <w:t>ມີລາຍລະອຽດ ດັ່ງລຸ່ມນີ້</w:t>
      </w:r>
      <w:r w:rsidRPr="00121AB8">
        <w:rPr>
          <w:rFonts w:ascii="Phetsarath OT" w:hAnsi="Phetsarath OT" w:cs="Phetsarath OT"/>
          <w:rtl/>
          <w:cs/>
          <w:lang w:eastAsia="ja-JP"/>
        </w:rPr>
        <w:t>:</w:t>
      </w:r>
    </w:p>
    <w:p w:rsidR="00C2450A" w:rsidRPr="00121AB8" w:rsidRDefault="00C2450A" w:rsidP="00C2450A">
      <w:pPr>
        <w:pStyle w:val="ListParagraph"/>
        <w:ind w:left="-180" w:firstLine="900"/>
        <w:jc w:val="both"/>
        <w:rPr>
          <w:rFonts w:ascii="Phetsarath OT" w:hAnsi="Phetsarath OT" w:cs="Phetsarath OT"/>
          <w:cs/>
          <w:lang w:val="pt-BR"/>
        </w:rPr>
      </w:pPr>
      <w:r w:rsidRPr="00121AB8">
        <w:rPr>
          <w:rFonts w:ascii="Phetsarath OT" w:hAnsi="Phetsarath OT" w:cs="Phetsarath OT"/>
          <w:b/>
          <w:bCs/>
          <w:cs/>
          <w:lang w:eastAsia="ja-JP"/>
        </w:rPr>
        <w:t>ດັດ</w:t>
      </w:r>
      <w:r w:rsidRPr="00121AB8">
        <w:rPr>
          <w:rFonts w:ascii="Phetsarath OT" w:hAnsi="Phetsarath OT" w:cs="Phetsarath OT"/>
          <w:b/>
          <w:bCs/>
          <w:lang w:val="pt-BR" w:eastAsia="ja-JP"/>
        </w:rPr>
        <w:t>​</w:t>
      </w:r>
      <w:r w:rsidRPr="00121AB8">
        <w:rPr>
          <w:rFonts w:ascii="Phetsarath OT" w:hAnsi="Phetsarath OT" w:cs="Phetsarath OT" w:hint="cs"/>
          <w:b/>
          <w:bCs/>
          <w:cs/>
          <w:lang w:val="pt-BR" w:eastAsia="ja-JP"/>
        </w:rPr>
        <w:t>ຊ</w:t>
      </w:r>
      <w:r w:rsidRPr="00121AB8">
        <w:rPr>
          <w:rFonts w:ascii="Phetsarath OT" w:hAnsi="Phetsarath OT" w:cs="Phetsarath OT"/>
          <w:b/>
          <w:bCs/>
          <w:cs/>
          <w:lang w:eastAsia="ja-JP"/>
        </w:rPr>
        <w:t>ະ</w:t>
      </w:r>
      <w:r w:rsidRPr="00121AB8">
        <w:rPr>
          <w:rFonts w:ascii="Phetsarath OT" w:hAnsi="Phetsarath OT" w:cs="Phetsarath OT"/>
          <w:b/>
          <w:bCs/>
          <w:lang w:val="pt-BR" w:eastAsia="ja-JP"/>
        </w:rPr>
        <w:t>​</w:t>
      </w:r>
      <w:r w:rsidRPr="00121AB8">
        <w:rPr>
          <w:rFonts w:ascii="Phetsarath OT" w:hAnsi="Phetsarath OT" w:cs="Phetsarath OT"/>
          <w:b/>
          <w:bCs/>
          <w:cs/>
          <w:lang w:eastAsia="ja-JP"/>
        </w:rPr>
        <w:t>ນີ</w:t>
      </w:r>
      <w:r w:rsidRPr="00121AB8">
        <w:rPr>
          <w:rFonts w:ascii="Phetsarath OT" w:hAnsi="Phetsarath OT" w:cs="Phetsarath OT"/>
          <w:b/>
          <w:bCs/>
          <w:cs/>
        </w:rPr>
        <w:t>ຕະຫຼາດຫຼັກຊັບ</w:t>
      </w:r>
      <w:r w:rsidRPr="00121AB8">
        <w:rPr>
          <w:rFonts w:ascii="Phetsarath OT" w:hAnsi="Phetsarath OT" w:cs="Phetsarath OT"/>
          <w:b/>
          <w:bCs/>
          <w:lang w:val="pt-BR"/>
        </w:rPr>
        <w:t>​</w:t>
      </w:r>
      <w:r w:rsidRPr="00121AB8">
        <w:rPr>
          <w:rFonts w:ascii="Phetsarath OT" w:hAnsi="Phetsarath OT" w:cs="Phetsarath OT"/>
          <w:b/>
          <w:bCs/>
          <w:cs/>
        </w:rPr>
        <w:t>ໃນ</w:t>
      </w:r>
      <w:r w:rsidRPr="00121AB8">
        <w:rPr>
          <w:rFonts w:ascii="Phetsarath OT" w:hAnsi="Phetsarath OT" w:cs="Phetsarath OT"/>
          <w:b/>
          <w:bCs/>
          <w:lang w:val="pt-BR"/>
        </w:rPr>
        <w:t xml:space="preserve"> </w:t>
      </w:r>
      <w:r w:rsidRPr="00121AB8">
        <w:rPr>
          <w:rFonts w:ascii="Phetsarath OT" w:hAnsi="Phetsarath OT" w:cs="Phetsarath OT"/>
          <w:b/>
          <w:bCs/>
          <w:cs/>
          <w:lang w:eastAsia="ja-JP"/>
        </w:rPr>
        <w:t>ສ.ອາເມລິກາ</w:t>
      </w:r>
      <w:r w:rsidRPr="00121AB8">
        <w:rPr>
          <w:rFonts w:ascii="Phetsarath OT" w:hAnsi="Phetsarath OT" w:cs="Phetsarath OT"/>
          <w:cs/>
          <w:lang w:eastAsia="ja-JP"/>
        </w:rPr>
        <w:t xml:space="preserve"> ດັດ</w:t>
      </w:r>
      <w:r w:rsidRPr="00121AB8">
        <w:rPr>
          <w:rFonts w:ascii="Phetsarath OT" w:hAnsi="Phetsarath OT" w:cs="Phetsarath OT" w:hint="cs"/>
          <w:cs/>
          <w:lang w:eastAsia="ja-JP"/>
        </w:rPr>
        <w:t>ຊ</w:t>
      </w:r>
      <w:r w:rsidRPr="00121AB8">
        <w:rPr>
          <w:rFonts w:ascii="Phetsarath OT" w:hAnsi="Phetsarath OT" w:cs="Phetsarath OT"/>
          <w:cs/>
          <w:lang w:eastAsia="ja-JP"/>
        </w:rPr>
        <w:t>ະນີ</w:t>
      </w:r>
      <w:r w:rsidRPr="00121AB8">
        <w:rPr>
          <w:rFonts w:ascii="Phetsarath OT" w:hAnsi="Phetsarath OT" w:cs="Phetsarath OT"/>
          <w:cs/>
          <w:lang w:val="pt-BR" w:eastAsia="ja-JP"/>
        </w:rPr>
        <w:t xml:space="preserve"> </w:t>
      </w:r>
      <w:r w:rsidRPr="00121AB8">
        <w:rPr>
          <w:rFonts w:ascii="Phetsarath OT" w:hAnsi="Phetsarath OT" w:cs="Phetsarath OT"/>
          <w:lang w:val="pt-BR" w:eastAsia="ja-JP"/>
        </w:rPr>
        <w:t>S&amp;P500</w:t>
      </w:r>
      <w:r w:rsidRPr="00121AB8">
        <w:rPr>
          <w:rFonts w:ascii="Phetsarath OT" w:hAnsi="Phetsarath OT" w:cs="Phetsarath OT" w:hint="cs"/>
          <w:cs/>
          <w:lang w:val="pt-BR" w:eastAsia="ja-JP"/>
        </w:rPr>
        <w:t xml:space="preserve"> ປັບຕົວ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>ຫຼຸດລົງ -0,90</w:t>
      </w:r>
      <w:r w:rsidRPr="00121AB8">
        <w:rPr>
          <w:rFonts w:ascii="Phetsarath OT" w:hAnsi="Phetsarath OT" w:cs="Phetsarath OT"/>
          <w:cs/>
          <w:lang w:eastAsia="ja-JP"/>
        </w:rPr>
        <w:t>%</w:t>
      </w:r>
      <w:r w:rsidRPr="00121AB8">
        <w:rPr>
          <w:rFonts w:ascii="Phetsarath OT" w:hAnsi="Phetsarath OT" w:cs="Phetsarath OT" w:hint="cs"/>
          <w:cs/>
          <w:lang w:eastAsia="ja-JP"/>
        </w:rPr>
        <w:t xml:space="preserve">, </w:t>
      </w:r>
      <w:r w:rsidRPr="00121AB8">
        <w:rPr>
          <w:rFonts w:ascii="Phetsarath OT" w:hAnsi="Phetsarath OT" w:cs="Phetsarath OT"/>
          <w:lang w:val="pt-BR" w:eastAsia="ja-JP"/>
        </w:rPr>
        <w:t xml:space="preserve">NASDAQ  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>-1,23</w:t>
      </w:r>
      <w:r w:rsidRPr="00121AB8">
        <w:rPr>
          <w:rFonts w:ascii="Phetsarath OT" w:hAnsi="Phetsarath OT" w:cs="Phetsarath OT"/>
          <w:lang w:val="pt-BR" w:eastAsia="ja-JP"/>
        </w:rPr>
        <w:t>%</w:t>
      </w:r>
      <w:r w:rsidRPr="00121AB8">
        <w:rPr>
          <w:rFonts w:ascii="Phetsarath OT" w:hAnsi="Phetsarath OT" w:cs="Phetsarath OT" w:hint="cs"/>
          <w:cs/>
          <w:lang w:val="pt-BR" w:eastAsia="ja-JP"/>
        </w:rPr>
        <w:t xml:space="preserve"> ແລະ </w:t>
      </w:r>
      <w:r w:rsidRPr="00121AB8">
        <w:rPr>
          <w:rFonts w:ascii="Phetsarath OT" w:hAnsi="Phetsarath OT" w:cs="Phetsarath OT"/>
          <w:lang w:val="pt-BR" w:eastAsia="ja-JP"/>
        </w:rPr>
        <w:t>Dow Jones</w:t>
      </w:r>
      <w:r w:rsidRPr="00121AB8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>-0,36</w:t>
      </w:r>
      <w:r w:rsidRPr="00121AB8">
        <w:rPr>
          <w:rFonts w:ascii="Phetsarath OT" w:hAnsi="Phetsarath OT" w:cs="Phetsarath OT"/>
          <w:cs/>
          <w:lang w:eastAsia="ja-JP"/>
        </w:rPr>
        <w:t>%</w:t>
      </w:r>
      <w:r w:rsidRPr="00121AB8">
        <w:rPr>
          <w:rStyle w:val="apple-converted-space"/>
          <w:rFonts w:ascii="Phetsarath OT" w:hAnsi="Phetsarath OT" w:cs="Phetsarath OT"/>
          <w:shd w:val="clear" w:color="auto" w:fill="FFFFFF"/>
          <w:lang w:val="pt-BR"/>
        </w:rPr>
        <w:t>​</w:t>
      </w:r>
      <w:r w:rsidRPr="00121AB8">
        <w:rPr>
          <w:rStyle w:val="apple-converted-space"/>
          <w:rFonts w:ascii="Phetsarath OT" w:hAnsi="Phetsarath OT" w:cs="Phetsarath OT" w:hint="cs"/>
          <w:shd w:val="clear" w:color="auto" w:fill="FFFFFF"/>
          <w:cs/>
          <w:lang w:val="pt-BR"/>
        </w:rPr>
        <w:t>.</w:t>
      </w:r>
      <w:r w:rsidRPr="00121AB8">
        <w:rPr>
          <w:rFonts w:ascii="Phetsarath OT" w:hAnsi="Phetsarath OT" w:cs="Phetsarath OT" w:hint="cs"/>
          <w:cs/>
          <w:lang w:eastAsia="ja-JP"/>
        </w:rPr>
        <w:t xml:space="preserve"> </w:t>
      </w:r>
      <w:r w:rsidRPr="00121AB8">
        <w:rPr>
          <w:rFonts w:ascii="Phetsarath OT" w:hAnsi="Phetsarath OT" w:cs="Phetsarath OT"/>
          <w:cs/>
          <w:lang w:eastAsia="ja-JP"/>
        </w:rPr>
        <w:t>ສາເຫດທີ່ພາໃຫ້ດັດ</w:t>
      </w:r>
      <w:r w:rsidRPr="00121AB8">
        <w:rPr>
          <w:rFonts w:ascii="Phetsarath OT" w:hAnsi="Phetsarath OT" w:cs="Phetsarath OT" w:hint="cs"/>
          <w:cs/>
          <w:lang w:eastAsia="ja-JP"/>
        </w:rPr>
        <w:t>ຊ</w:t>
      </w:r>
      <w:r w:rsidRPr="00121AB8">
        <w:rPr>
          <w:rFonts w:ascii="Phetsarath OT" w:hAnsi="Phetsarath OT" w:cs="Phetsarath OT"/>
          <w:cs/>
          <w:lang w:eastAsia="ja-JP"/>
        </w:rPr>
        <w:t>ະນີຕະຫຼາດຫຼັກຊັບໃນ ສ.ອາເມ</w:t>
      </w:r>
      <w:r w:rsidRPr="00121AB8">
        <w:rPr>
          <w:rFonts w:ascii="Phetsarath OT" w:hAnsi="Phetsarath OT" w:cs="Phetsarath OT" w:hint="cs"/>
          <w:cs/>
          <w:lang w:val="pt-BR" w:eastAsia="ja-JP"/>
        </w:rPr>
        <w:t>ລິ</w:t>
      </w:r>
      <w:r w:rsidRPr="00121AB8">
        <w:rPr>
          <w:rFonts w:ascii="Phetsarath OT" w:hAnsi="Phetsarath OT" w:cs="Phetsarath OT"/>
          <w:cs/>
          <w:lang w:eastAsia="ja-JP"/>
        </w:rPr>
        <w:t>ກາ</w:t>
      </w:r>
      <w:r w:rsidRPr="00121AB8">
        <w:rPr>
          <w:rFonts w:ascii="Phetsarath OT" w:hAnsi="Phetsarath OT" w:cs="Phetsarath OT"/>
          <w:lang w:val="pt-BR" w:eastAsia="ja-JP"/>
        </w:rPr>
        <w:t xml:space="preserve"> </w:t>
      </w:r>
      <w:r w:rsidRPr="00121AB8">
        <w:rPr>
          <w:rFonts w:ascii="Phetsarath OT" w:hAnsi="Phetsarath OT" w:cs="Phetsarath OT"/>
          <w:cs/>
          <w:lang w:eastAsia="ja-JP"/>
        </w:rPr>
        <w:t>ປັບຕົວ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>ຫຼຸດລົງ</w:t>
      </w:r>
      <w:r w:rsidRPr="00121AB8">
        <w:rPr>
          <w:rFonts w:ascii="Phetsarath OT" w:hAnsi="Phetsarath OT" w:cs="Phetsarath OT" w:hint="cs"/>
          <w:cs/>
          <w:lang w:val="pt-BR" w:eastAsia="ja-JP"/>
        </w:rPr>
        <w:t>ແມ່ນ</w:t>
      </w:r>
      <w:r w:rsidRPr="00121AB8">
        <w:rPr>
          <w:rFonts w:ascii="Phetsarath OT" w:hAnsi="Phetsarath OT" w:cs="Phetsarath OT" w:hint="cs"/>
          <w:cs/>
          <w:lang w:eastAsia="ja-JP"/>
        </w:rPr>
        <w:t>ເນື່ອງຈາກ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924A12" w:rsidRPr="00121AB8">
        <w:rPr>
          <w:rFonts w:ascii="Phetsarath OT" w:hAnsi="Phetsarath OT" w:cs="Phetsarath OT" w:hint="cs"/>
          <w:cs/>
          <w:lang w:val="pt-BR" w:eastAsia="ja-JP"/>
        </w:rPr>
        <w:t xml:space="preserve">ຜູ້ລົງທຶນມີຄວາມກັງວົນວ່າ ທະນາຄານກາງ ສ.ອາເມລິກາ ຫຼື </w:t>
      </w:r>
      <w:r w:rsidR="00924A12" w:rsidRPr="00121AB8">
        <w:rPr>
          <w:rFonts w:ascii="Phetsarath OT" w:hAnsi="Phetsarath OT" w:cs="Phetsarath OT"/>
          <w:lang w:val="pt-BR" w:eastAsia="ja-JP"/>
        </w:rPr>
        <w:t xml:space="preserve">FED </w:t>
      </w:r>
      <w:r w:rsidR="00924A12" w:rsidRPr="00121AB8">
        <w:rPr>
          <w:rFonts w:ascii="Phetsarath OT" w:hAnsi="Phetsarath OT" w:cs="Phetsarath OT" w:hint="cs"/>
          <w:cs/>
          <w:lang w:val="pt-BR" w:eastAsia="ja-JP"/>
        </w:rPr>
        <w:t xml:space="preserve">ອາດຈະປະກາດປັບຂຶ້ນອັດຕາດອກເບ້ຍໃນການປະຊຸມເດືອນນີ້ ຫຼັງຈາກທີ່ ທ່ານ ນາງ ເຈເນັດ ເຢນເລັນ ຜູ້ວ່າການ </w:t>
      </w:r>
      <w:r w:rsidR="00924A12" w:rsidRPr="00121AB8">
        <w:rPr>
          <w:rFonts w:ascii="Phetsarath OT" w:hAnsi="Phetsarath OT" w:cs="Phetsarath OT"/>
          <w:lang w:val="pt-BR" w:eastAsia="ja-JP"/>
        </w:rPr>
        <w:t>FED</w:t>
      </w:r>
      <w:r w:rsidR="00924A12" w:rsidRPr="00121AB8">
        <w:rPr>
          <w:rFonts w:ascii="Phetsarath OT" w:hAnsi="Phetsarath OT" w:cs="Phetsarath OT" w:hint="cs"/>
          <w:cs/>
          <w:lang w:val="pt-BR" w:eastAsia="ja-JP"/>
        </w:rPr>
        <w:t xml:space="preserve"> ໄດ້ສະແດງທ່າທີທີ່ຈະດໍາເນີນນະໂຍບາຍດັ່ງກ່າວ ປະກອບກັບ ບັນຫາການເມືອງພາຍໃນ ສ.ອາເມລິກາ ໂດຍສະເພາະບັນຫາທີ່ຕິດພັນກັບ ທ່ານ ໂດນັ້ນທໍາ ກັບ ອະດີດປະທານາທິບໍດີ ລວມທັງການປະກາດນະໂຍບາຍລ່າສຸດຂອງ ທ່ານ ໂດນັ້ນທໍາ ທີ່ຕິດພັນກັບສາກົນ ເຊິ່ງລວມທັງນະໂຍບາຍປະກັນສຸຂະພາບ ແລະ ຄວາມບໍ່ແນ່ນອນໃນການບັງຄັບໃຊ້ມາດຕະການກະຕຸ້ນເສດຖະກິດ </w:t>
      </w:r>
      <w:r w:rsidR="00DB2BCC" w:rsidRPr="00121AB8">
        <w:rPr>
          <w:rFonts w:ascii="Phetsarath OT" w:hAnsi="Phetsarath OT" w:cs="Phetsarath OT" w:hint="cs"/>
          <w:cs/>
          <w:lang w:val="pt-BR" w:eastAsia="ja-JP"/>
        </w:rPr>
        <w:t xml:space="preserve">ແລະ </w:t>
      </w:r>
      <w:r w:rsidR="00924A12" w:rsidRPr="00121AB8">
        <w:rPr>
          <w:rFonts w:ascii="Phetsarath OT" w:hAnsi="Phetsarath OT" w:cs="Phetsarath OT" w:hint="cs"/>
          <w:cs/>
          <w:lang w:val="pt-BR" w:eastAsia="ja-JP"/>
        </w:rPr>
        <w:t>ການປັບຫຼຸດພາສີຂອງ ທ່ານ ໂດນັ້ນທໍາ ກໍ່ໄດ້ສ້າງຄວາມບໍ່ແນ່ນອນໃຫ້ແກ່ຜູ້ລົງທຶນໃນຕະຫຼາດຫຼັກຊັບ ສ.ອາເມລິກາ ແລະ ທັງກາຍເປັນປັດໃຈຫຼັກທີ່ເຮັດໃຫ້ດັດຊະນີຕະຫຼາດຫຼັກຊັບ ສ.ອາເມລິກາ ປັບຕົວຫຼຸດລົງເມື່ອທຽບກັບເດືອນກ່ອນ</w:t>
      </w:r>
      <w:r w:rsidRPr="00121AB8">
        <w:rPr>
          <w:rFonts w:ascii="Phetsarath OT" w:hAnsi="Phetsarath OT" w:cs="Phetsarath OT" w:hint="cs"/>
          <w:cs/>
          <w:lang w:val="pt-BR" w:eastAsia="ja-JP"/>
        </w:rPr>
        <w:t>.</w:t>
      </w:r>
    </w:p>
    <w:p w:rsidR="00C2450A" w:rsidRPr="00121AB8" w:rsidRDefault="00C2450A" w:rsidP="00C2450A">
      <w:pPr>
        <w:pStyle w:val="ListParagraph"/>
        <w:ind w:left="-180" w:firstLine="900"/>
        <w:jc w:val="both"/>
        <w:rPr>
          <w:rFonts w:ascii="Phetsarath OT" w:hAnsi="Phetsarath OT" w:cs="Phetsarath OT"/>
          <w:lang w:val="pt-BR"/>
        </w:rPr>
      </w:pPr>
      <w:r w:rsidRPr="00121AB8">
        <w:rPr>
          <w:rFonts w:ascii="Phetsarath OT" w:hAnsi="Phetsarath OT" w:cs="Phetsarath OT"/>
          <w:cs/>
          <w:lang w:val="pt-BR"/>
        </w:rPr>
        <w:tab/>
      </w:r>
      <w:r w:rsidRPr="00121AB8">
        <w:rPr>
          <w:rFonts w:ascii="Phetsarath OT" w:hAnsi="Phetsarath OT" w:cs="Phetsarath OT"/>
          <w:cs/>
          <w:lang w:val="pt-BR"/>
        </w:rPr>
        <w:tab/>
      </w:r>
      <w:r w:rsidRPr="00121AB8">
        <w:rPr>
          <w:rFonts w:ascii="Phetsarath OT" w:hAnsi="Phetsarath OT" w:cs="Phetsarath OT"/>
          <w:cs/>
          <w:lang w:val="pt-BR"/>
        </w:rPr>
        <w:tab/>
      </w:r>
    </w:p>
    <w:p w:rsidR="00C2450A" w:rsidRPr="00121AB8" w:rsidRDefault="00C2450A" w:rsidP="00C2450A">
      <w:pPr>
        <w:pStyle w:val="ListParagraph"/>
        <w:ind w:left="-180" w:firstLine="900"/>
        <w:jc w:val="both"/>
        <w:rPr>
          <w:rFonts w:ascii="Phetsarath OT" w:hAnsi="Phetsarath OT" w:cs="Phetsarath OT"/>
          <w:lang w:val="pt-BR"/>
        </w:rPr>
      </w:pPr>
      <w:r w:rsidRPr="00121AB8">
        <w:rPr>
          <w:rFonts w:ascii="Phetsarath OT" w:hAnsi="Phetsarath OT" w:cs="Phetsarath OT"/>
          <w:b/>
          <w:bCs/>
          <w:cs/>
          <w:lang w:eastAsia="ja-JP"/>
        </w:rPr>
        <w:t>ດັດ</w:t>
      </w:r>
      <w:r w:rsidRPr="00121AB8">
        <w:rPr>
          <w:rFonts w:ascii="Phetsarath OT" w:hAnsi="Phetsarath OT" w:cs="Phetsarath OT" w:hint="cs"/>
          <w:b/>
          <w:bCs/>
          <w:cs/>
          <w:lang w:eastAsia="ja-JP"/>
        </w:rPr>
        <w:t>ຊ</w:t>
      </w:r>
      <w:r w:rsidRPr="00121AB8">
        <w:rPr>
          <w:rFonts w:ascii="Phetsarath OT" w:hAnsi="Phetsarath OT" w:cs="Phetsarath OT"/>
          <w:b/>
          <w:bCs/>
          <w:cs/>
          <w:lang w:eastAsia="ja-JP"/>
        </w:rPr>
        <w:t>ະນີຕະຫຼາດຫຼັກຊັບ</w:t>
      </w:r>
      <w:r w:rsidRPr="00121AB8">
        <w:rPr>
          <w:rFonts w:ascii="Phetsarath OT" w:hAnsi="Phetsarath OT" w:cs="Phetsarath OT"/>
          <w:b/>
          <w:bCs/>
          <w:lang w:val="pt-BR" w:eastAsia="ja-JP"/>
        </w:rPr>
        <w:t>​</w:t>
      </w:r>
      <w:r w:rsidRPr="00121AB8">
        <w:rPr>
          <w:rFonts w:ascii="Phetsarath OT" w:hAnsi="Phetsarath OT" w:cs="Phetsarath OT"/>
          <w:b/>
          <w:bCs/>
          <w:cs/>
          <w:lang w:eastAsia="ja-JP"/>
        </w:rPr>
        <w:t>ໃນເອີຣົບ</w:t>
      </w:r>
      <w:r w:rsidRPr="00121AB8">
        <w:rPr>
          <w:rFonts w:ascii="Phetsarath OT" w:eastAsia="SimSun" w:hAnsi="Phetsarath OT" w:cs="Phetsarath OT"/>
          <w:lang w:val="pt-BR" w:eastAsia="zh-CN"/>
        </w:rPr>
        <w:t xml:space="preserve"> 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ດັດຊະນີ ຕະຫຼາດຫຼັກຊັບ </w:t>
      </w:r>
      <w:r w:rsidRPr="00121AB8">
        <w:rPr>
          <w:rFonts w:ascii="Phetsarath OT" w:hAnsi="Phetsarath OT" w:cs="Phetsarath OT"/>
          <w:cs/>
        </w:rPr>
        <w:t>ອັງກິດ (</w:t>
      </w:r>
      <w:r w:rsidRPr="00121AB8">
        <w:rPr>
          <w:rFonts w:ascii="Phetsarath OT" w:hAnsi="Phetsarath OT" w:cs="Phetsarath OT"/>
          <w:lang w:val="pt-BR"/>
        </w:rPr>
        <w:t>FTSE100</w:t>
      </w:r>
      <w:r w:rsidRPr="00121AB8">
        <w:rPr>
          <w:rFonts w:ascii="Phetsarath OT" w:hAnsi="Phetsarath OT" w:cs="Phetsarath OT"/>
          <w:cs/>
        </w:rPr>
        <w:t>)</w:t>
      </w:r>
      <w:r w:rsidRPr="00121AB8">
        <w:rPr>
          <w:rFonts w:ascii="Phetsarath OT" w:hAnsi="Phetsarath OT" w:cs="Phetsarath OT"/>
          <w:lang w:val="pt-BR"/>
        </w:rPr>
        <w:t xml:space="preserve"> </w:t>
      </w:r>
      <w:r w:rsidRPr="00121AB8">
        <w:rPr>
          <w:rFonts w:ascii="Phetsarath OT" w:hAnsi="Phetsarath OT" w:cs="Phetsarath OT" w:hint="cs"/>
          <w:cs/>
          <w:lang w:val="pt-BR"/>
        </w:rPr>
        <w:t xml:space="preserve">ປັບຕົວເພີ່ມຂຶ້ນ </w:t>
      </w:r>
      <w:r w:rsidR="00115792" w:rsidRPr="00121AB8">
        <w:rPr>
          <w:rFonts w:ascii="Phetsarath OT" w:hAnsi="Phetsarath OT" w:cs="Phetsarath OT" w:hint="cs"/>
          <w:cs/>
          <w:lang w:val="pt-BR"/>
        </w:rPr>
        <w:t>1,42</w:t>
      </w:r>
      <w:r w:rsidRPr="00121AB8">
        <w:rPr>
          <w:rFonts w:ascii="Phetsarath OT" w:hAnsi="Phetsarath OT" w:cs="Phetsarath OT" w:hint="cs"/>
          <w:cs/>
          <w:lang w:eastAsia="ja-JP"/>
        </w:rPr>
        <w:t>%</w:t>
      </w:r>
      <w:r w:rsidRPr="00121AB8">
        <w:rPr>
          <w:rFonts w:ascii="Phetsarath OT" w:hAnsi="Phetsarath OT" w:cs="Phetsarath OT"/>
          <w:lang w:val="pt-BR" w:eastAsia="ja-JP"/>
        </w:rPr>
        <w:t>​</w:t>
      </w:r>
      <w:r w:rsidRPr="00121AB8">
        <w:rPr>
          <w:rFonts w:ascii="Phetsarath OT" w:hAnsi="Phetsarath OT" w:cs="Phetsarath OT" w:hint="cs"/>
          <w:cs/>
          <w:lang w:val="pt-BR"/>
        </w:rPr>
        <w:t xml:space="preserve">, </w:t>
      </w:r>
      <w:r w:rsidRPr="00121AB8">
        <w:rPr>
          <w:rFonts w:ascii="Phetsarath OT" w:hAnsi="Phetsarath OT" w:cs="Phetsarath OT"/>
          <w:cs/>
        </w:rPr>
        <w:t>ຝຣັ່ງ (</w:t>
      </w:r>
      <w:r w:rsidRPr="00121AB8">
        <w:rPr>
          <w:rFonts w:ascii="Phetsarath OT" w:hAnsi="Phetsarath OT" w:cs="Phetsarath OT"/>
          <w:lang w:val="pt-BR"/>
        </w:rPr>
        <w:t>CAC40</w:t>
      </w:r>
      <w:r w:rsidRPr="00121AB8">
        <w:rPr>
          <w:rFonts w:ascii="Phetsarath OT" w:hAnsi="Phetsarath OT" w:cs="Phetsarath OT"/>
          <w:cs/>
        </w:rPr>
        <w:t>)</w:t>
      </w:r>
      <w:r w:rsidRPr="00121AB8">
        <w:rPr>
          <w:rFonts w:ascii="Phetsarath OT" w:hAnsi="Phetsarath OT" w:cs="Phetsarath OT"/>
          <w:cs/>
          <w:lang w:eastAsia="ja-JP"/>
        </w:rPr>
        <w:t xml:space="preserve"> 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>2,33</w:t>
      </w:r>
      <w:r w:rsidRPr="00121AB8">
        <w:rPr>
          <w:rFonts w:ascii="Phetsarath OT" w:hAnsi="Phetsarath OT" w:cs="Phetsarath OT" w:hint="cs"/>
          <w:cs/>
          <w:lang w:val="pt-BR" w:eastAsia="ja-JP"/>
        </w:rPr>
        <w:t>%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 ແລະ </w:t>
      </w:r>
      <w:r w:rsidRPr="00121AB8">
        <w:rPr>
          <w:rFonts w:ascii="Phetsarath OT" w:hAnsi="Phetsarath OT" w:cs="Phetsarath OT" w:hint="cs"/>
          <w:cs/>
        </w:rPr>
        <w:t xml:space="preserve">ດັດຊະນີ 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>ເ</w:t>
      </w:r>
      <w:r w:rsidRPr="00121AB8">
        <w:rPr>
          <w:rFonts w:ascii="Phetsarath OT" w:hAnsi="Phetsarath OT" w:cs="Phetsarath OT"/>
          <w:cs/>
          <w:lang w:eastAsia="ja-JP"/>
        </w:rPr>
        <w:t>ອີ</w:t>
      </w:r>
      <w:r w:rsidRPr="00121AB8">
        <w:rPr>
          <w:rFonts w:ascii="Phetsarath OT" w:hAnsi="Phetsarath OT" w:cs="Phetsarath OT"/>
          <w:lang w:val="pt-BR" w:eastAsia="ja-JP"/>
        </w:rPr>
        <w:t>​</w:t>
      </w:r>
      <w:r w:rsidRPr="00121AB8">
        <w:rPr>
          <w:rFonts w:ascii="Phetsarath OT" w:hAnsi="Phetsarath OT" w:cs="Phetsarath OT"/>
          <w:cs/>
          <w:lang w:eastAsia="ja-JP"/>
        </w:rPr>
        <w:t>ຣົບ</w:t>
      </w:r>
      <w:r w:rsidRPr="00121AB8">
        <w:rPr>
          <w:rFonts w:ascii="Phetsarath OT" w:hAnsi="Phetsarath OT" w:cs="Phetsarath OT"/>
          <w:lang w:val="pt-BR" w:eastAsia="ja-JP"/>
        </w:rPr>
        <w:t xml:space="preserve"> </w:t>
      </w:r>
      <w:r w:rsidRPr="00121AB8">
        <w:rPr>
          <w:rFonts w:ascii="Phetsarath OT" w:hAnsi="Phetsarath OT" w:cs="Phetsarath OT"/>
          <w:cs/>
          <w:lang w:eastAsia="ja-JP"/>
        </w:rPr>
        <w:t xml:space="preserve"> </w:t>
      </w:r>
      <w:r w:rsidRPr="00121AB8">
        <w:rPr>
          <w:rFonts w:ascii="Phetsarath OT" w:hAnsi="Phetsarath OT" w:cs="Phetsarath OT"/>
          <w:lang w:val="pt-BR" w:eastAsia="ja-JP"/>
        </w:rPr>
        <w:t>(Eurofirst 300)</w:t>
      </w:r>
      <w:r w:rsidRPr="00121AB8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>0,62</w:t>
      </w:r>
      <w:r w:rsidRPr="00121AB8">
        <w:rPr>
          <w:rFonts w:ascii="Phetsarath OT" w:hAnsi="Phetsarath OT" w:cs="Phetsarath OT" w:hint="cs"/>
          <w:cs/>
          <w:lang w:val="pt-BR" w:eastAsia="ja-JP"/>
        </w:rPr>
        <w:t>%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 xml:space="preserve"> ຍົກເວັ້ນ ດັດຊະນີຕະຫຼາດຫຼັກຊັບ </w:t>
      </w:r>
      <w:r w:rsidR="00115792" w:rsidRPr="00121AB8">
        <w:rPr>
          <w:rFonts w:ascii="Phetsarath OT" w:eastAsia="SimSun" w:hAnsi="Phetsarath OT" w:cs="Phetsarath OT"/>
          <w:cs/>
          <w:lang w:eastAsia="zh-CN"/>
        </w:rPr>
        <w:t>ເຢຍລະ</w:t>
      </w:r>
      <w:r w:rsidR="00115792" w:rsidRPr="00121AB8">
        <w:rPr>
          <w:rFonts w:ascii="Phetsarath OT" w:eastAsia="SimSun" w:hAnsi="Phetsarath OT" w:cs="Phetsarath OT"/>
          <w:lang w:val="pt-BR" w:eastAsia="zh-CN"/>
        </w:rPr>
        <w:t>​</w:t>
      </w:r>
      <w:r w:rsidR="00115792" w:rsidRPr="00121AB8">
        <w:rPr>
          <w:rFonts w:ascii="Phetsarath OT" w:eastAsia="SimSun" w:hAnsi="Phetsarath OT" w:cs="Phetsarath OT"/>
          <w:cs/>
          <w:lang w:eastAsia="zh-CN"/>
        </w:rPr>
        <w:t>ມັນ</w:t>
      </w:r>
      <w:r w:rsidR="00115792" w:rsidRPr="00121AB8">
        <w:rPr>
          <w:rFonts w:ascii="Phetsarath OT" w:eastAsia="SimSun" w:hAnsi="Phetsarath OT" w:cs="Phetsarath OT"/>
          <w:lang w:val="pt-BR" w:eastAsia="zh-CN"/>
        </w:rPr>
        <w:t xml:space="preserve"> ​</w:t>
      </w:r>
      <w:r w:rsidR="00115792" w:rsidRPr="00121AB8">
        <w:rPr>
          <w:rFonts w:ascii="Phetsarath OT" w:hAnsi="Phetsarath OT" w:cs="Phetsarath OT"/>
          <w:lang w:val="pt-BR"/>
        </w:rPr>
        <w:t xml:space="preserve">(DAX) </w:t>
      </w:r>
      <w:r w:rsidR="00115792" w:rsidRPr="00121AB8">
        <w:rPr>
          <w:rFonts w:ascii="Phetsarath OT" w:hAnsi="Phetsarath OT" w:cs="Phetsarath OT" w:hint="cs"/>
          <w:cs/>
          <w:lang w:val="pt-BR"/>
        </w:rPr>
        <w:t>ປັບຕົວຫຼຸດລົງ -0,04</w:t>
      </w:r>
      <w:r w:rsidR="00115792" w:rsidRPr="00121AB8">
        <w:rPr>
          <w:rFonts w:ascii="Phetsarath OT" w:hAnsi="Phetsarath OT" w:cs="Phetsarath OT"/>
          <w:cs/>
        </w:rPr>
        <w:t>%</w:t>
      </w:r>
      <w:r w:rsidR="00115792" w:rsidRPr="00121AB8">
        <w:rPr>
          <w:rFonts w:ascii="Phetsarath OT" w:hAnsi="Phetsarath OT" w:cs="Phetsarath OT" w:hint="cs"/>
          <w:cs/>
        </w:rPr>
        <w:t xml:space="preserve"> ແລະ </w:t>
      </w:r>
      <w:r w:rsidR="00115792" w:rsidRPr="00121AB8">
        <w:rPr>
          <w:rFonts w:ascii="Phetsarath OT" w:eastAsia="SimSun" w:hAnsi="Phetsarath OT" w:cs="Phetsarath OT"/>
          <w:cs/>
          <w:lang w:eastAsia="zh-CN"/>
        </w:rPr>
        <w:t>ລຸກຊ</w:t>
      </w:r>
      <w:r w:rsidR="00115792" w:rsidRPr="00121AB8">
        <w:rPr>
          <w:rFonts w:ascii="Phetsarath OT" w:eastAsia="SimSun" w:hAnsi="Phetsarath OT" w:cs="Phetsarath OT" w:hint="cs"/>
          <w:cs/>
          <w:lang w:eastAsia="zh-CN"/>
        </w:rPr>
        <w:t>ໍາ</w:t>
      </w:r>
      <w:r w:rsidR="00115792" w:rsidRPr="00121AB8">
        <w:rPr>
          <w:rFonts w:ascii="Phetsarath OT" w:eastAsia="SimSun" w:hAnsi="Phetsarath OT" w:cs="Phetsarath OT"/>
          <w:cs/>
          <w:lang w:eastAsia="zh-CN"/>
        </w:rPr>
        <w:t xml:space="preserve">ບວກ </w:t>
      </w:r>
      <w:r w:rsidR="00115792" w:rsidRPr="00121AB8">
        <w:rPr>
          <w:rFonts w:ascii="Phetsarath OT" w:eastAsia="SimSun" w:hAnsi="Phetsarath OT" w:cs="Phetsarath OT"/>
          <w:lang w:val="pt-BR" w:eastAsia="zh-CN"/>
        </w:rPr>
        <w:t xml:space="preserve">(LUXXX) </w:t>
      </w:r>
      <w:r w:rsidR="00115792" w:rsidRPr="00121AB8">
        <w:rPr>
          <w:rFonts w:ascii="Phetsarath OT" w:eastAsia="SimSun" w:hAnsi="Phetsarath OT" w:cs="Phetsarath OT" w:hint="cs"/>
          <w:cs/>
          <w:lang w:val="pt-BR" w:eastAsia="zh-CN"/>
        </w:rPr>
        <w:t>-3,02</w:t>
      </w:r>
      <w:r w:rsidR="00115792" w:rsidRPr="00121AB8">
        <w:rPr>
          <w:rFonts w:ascii="Phetsarath OT" w:eastAsia="SimSun" w:hAnsi="Phetsarath OT" w:cs="Phetsarath OT"/>
          <w:cs/>
          <w:lang w:eastAsia="zh-CN"/>
        </w:rPr>
        <w:t>%</w:t>
      </w:r>
      <w:r w:rsidR="00115792" w:rsidRPr="00121AB8">
        <w:rPr>
          <w:rFonts w:ascii="Phetsarath OT" w:eastAsia="SimSun" w:hAnsi="Phetsarath OT" w:cs="Phetsarath OT" w:hint="cs"/>
          <w:cs/>
          <w:lang w:eastAsia="zh-CN"/>
        </w:rPr>
        <w:t>,</w:t>
      </w:r>
      <w:r w:rsidRPr="00121AB8">
        <w:rPr>
          <w:rFonts w:ascii="Phetsarath OT" w:hAnsi="Phetsarath OT" w:cs="Phetsarath OT" w:hint="cs"/>
          <w:cs/>
        </w:rPr>
        <w:t xml:space="preserve">. </w:t>
      </w:r>
      <w:r w:rsidRPr="00121AB8">
        <w:rPr>
          <w:rFonts w:ascii="Phetsarath OT" w:eastAsia="SimSun" w:hAnsi="Phetsarath OT" w:cs="Phetsarath OT"/>
          <w:cs/>
          <w:lang w:eastAsia="zh-CN"/>
        </w:rPr>
        <w:t>ສາ</w:t>
      </w:r>
      <w:r w:rsidRPr="00121AB8">
        <w:rPr>
          <w:rFonts w:ascii="Phetsarath OT" w:eastAsia="SimSun" w:hAnsi="Phetsarath OT" w:cs="Phetsarath OT"/>
          <w:lang w:val="pt-BR" w:eastAsia="zh-CN"/>
        </w:rPr>
        <w:t>​</w:t>
      </w:r>
      <w:r w:rsidRPr="00121AB8">
        <w:rPr>
          <w:rFonts w:ascii="Phetsarath OT" w:eastAsia="SimSun" w:hAnsi="Phetsarath OT" w:cs="Phetsarath OT"/>
          <w:cs/>
          <w:lang w:eastAsia="zh-CN"/>
        </w:rPr>
        <w:t>ເຫດ</w:t>
      </w:r>
      <w:r w:rsidRPr="00121AB8">
        <w:rPr>
          <w:rFonts w:ascii="Phetsarath OT" w:eastAsia="SimSun" w:hAnsi="Phetsarath OT" w:cs="Phetsarath OT" w:hint="cs"/>
          <w:cs/>
          <w:lang w:eastAsia="zh-CN"/>
        </w:rPr>
        <w:t>ທີ່</w:t>
      </w:r>
      <w:r w:rsidRPr="00121AB8">
        <w:rPr>
          <w:rFonts w:ascii="Phetsarath OT" w:hAnsi="Phetsarath OT" w:cs="Phetsarath OT"/>
          <w:cs/>
          <w:lang w:eastAsia="ja-JP"/>
        </w:rPr>
        <w:t>ພາໃຫ້ດັດ</w:t>
      </w:r>
      <w:r w:rsidRPr="00121AB8">
        <w:rPr>
          <w:rFonts w:ascii="Phetsarath OT" w:hAnsi="Phetsarath OT" w:cs="Phetsarath OT" w:hint="cs"/>
          <w:cs/>
          <w:lang w:eastAsia="ja-JP"/>
        </w:rPr>
        <w:t>ຊ</w:t>
      </w:r>
      <w:r w:rsidRPr="00121AB8">
        <w:rPr>
          <w:rFonts w:ascii="Phetsarath OT" w:hAnsi="Phetsarath OT" w:cs="Phetsarath OT"/>
          <w:cs/>
          <w:lang w:eastAsia="ja-JP"/>
        </w:rPr>
        <w:t>ະນີຕະຫຼາດຫຼັກຊັບໃນເອີຣົບ</w:t>
      </w:r>
      <w:r w:rsidR="00115792" w:rsidRPr="00121AB8">
        <w:rPr>
          <w:rFonts w:ascii="Phetsarath OT" w:hAnsi="Phetsarath OT" w:cs="Phetsarath OT" w:hint="cs"/>
          <w:cs/>
          <w:lang w:eastAsia="ja-JP"/>
        </w:rPr>
        <w:t>ສ່ວນໃຫ່ຍ</w:t>
      </w:r>
      <w:r w:rsidRPr="00121AB8">
        <w:rPr>
          <w:rFonts w:ascii="Phetsarath OT" w:hAnsi="Phetsarath OT" w:cs="Phetsarath OT" w:hint="cs"/>
          <w:cs/>
          <w:lang w:val="pt-BR" w:eastAsia="ja-JP"/>
        </w:rPr>
        <w:t>ປັບຕົວເພີ່ມຂຶ້ນ ແມ່ນ</w:t>
      </w:r>
      <w:r w:rsidRPr="00121AB8">
        <w:rPr>
          <w:rFonts w:ascii="Phetsarath OT" w:hAnsi="Phetsarath OT" w:cs="Phetsarath OT"/>
          <w:cs/>
        </w:rPr>
        <w:t>ເນື່ອງຈາກ</w:t>
      </w:r>
      <w:r w:rsidR="00115792" w:rsidRPr="00121AB8">
        <w:rPr>
          <w:rFonts w:ascii="Phetsarath OT" w:hAnsi="Phetsarath OT" w:cs="Phetsarath OT" w:hint="cs"/>
          <w:cs/>
          <w:lang w:val="pt-BR" w:eastAsia="ja-JP"/>
        </w:rPr>
        <w:t xml:space="preserve"> </w:t>
      </w:r>
      <w:r w:rsidR="00924A12" w:rsidRPr="00121AB8">
        <w:rPr>
          <w:rFonts w:ascii="Phetsarath OT" w:hAnsi="Phetsarath OT" w:cs="Phetsarath OT"/>
          <w:cs/>
          <w:lang w:val="pt-BR" w:eastAsia="ja-JP"/>
        </w:rPr>
        <w:t>ກະຊວງແຮງງານ ເຢຍລະມັນ ໄດ້ອອກມາລາຍງານວ່າ ຕະຫຼາດແຮງງານຂອງ ເຢຍລະມັນ ແມ່ນຍັງຄົງມີຄວາມເຂັ້ມແຂງໃນເດືອນ ກຸມພາ ໂດຍອັດຕາວ່າງງານຍັງຄົງຢູ່ໃນລະດັບຕ່ຳທີ່ສຸດນັ້ບຕັ້ງແຕ່ ການລວມຊາດຂອງປະເທດເຢຍລະມັນໃນປີ 1990 ໂດຍໃນເດືອນ ກຸມພາ ຈໍານວນຜູ້ວ່າງງານແມ່ນຫຼຸດລົງເຖິງ 14.000 ຄົນ ເຊິ່ງຫຼາຍກວ່າທີ່ນັກວິເຄາະຄາດການໄວ້ທີ່ 10.000 ຄົນ ເຊິ່ງເຮັດໃຫ້ອັດຕາວ່າງງານຍັງຄົງຕົວຢູ່ທີ່ລະດັບ 5,9%</w:t>
      </w:r>
      <w:r w:rsidR="00924A12" w:rsidRPr="00121AB8">
        <w:rPr>
          <w:rFonts w:ascii="Phetsarath OT" w:hAnsi="Phetsarath OT" w:cs="Phetsarath OT" w:hint="cs"/>
          <w:cs/>
          <w:lang w:val="pt-BR" w:eastAsia="ja-JP"/>
        </w:rPr>
        <w:t xml:space="preserve"> ນອກຈາກນີ້ </w:t>
      </w:r>
      <w:r w:rsidR="00924A12" w:rsidRPr="00121AB8">
        <w:rPr>
          <w:rFonts w:ascii="Phetsarath OT" w:hAnsi="Phetsarath OT" w:cs="Phetsarath OT"/>
          <w:cs/>
          <w:lang w:val="pt-BR" w:eastAsia="ja-JP"/>
        </w:rPr>
        <w:t>ກະຊວງເສດຖະກິດ ປະເທ</w:t>
      </w:r>
      <w:r w:rsidR="00924A12" w:rsidRPr="00121AB8">
        <w:rPr>
          <w:rFonts w:ascii="Phetsarath OT" w:hAnsi="Phetsarath OT" w:cs="Phetsarath OT" w:hint="cs"/>
          <w:cs/>
          <w:lang w:val="pt-BR" w:eastAsia="ja-JP"/>
        </w:rPr>
        <w:t>ດ</w:t>
      </w:r>
      <w:r w:rsidR="00924A12" w:rsidRPr="00121AB8">
        <w:rPr>
          <w:rFonts w:ascii="Phetsarath OT" w:hAnsi="Phetsarath OT" w:cs="Phetsarath OT"/>
          <w:cs/>
          <w:lang w:val="pt-BR" w:eastAsia="ja-JP"/>
        </w:rPr>
        <w:t xml:space="preserve"> ເຢຍລະມັນ </w:t>
      </w:r>
      <w:r w:rsidR="00924A12" w:rsidRPr="00121AB8">
        <w:rPr>
          <w:rFonts w:ascii="Phetsarath OT" w:hAnsi="Phetsarath OT" w:cs="Phetsarath OT" w:hint="cs"/>
          <w:cs/>
          <w:lang w:val="pt-BR" w:eastAsia="ja-JP"/>
        </w:rPr>
        <w:t>ກໍ່</w:t>
      </w:r>
      <w:r w:rsidR="00924A12" w:rsidRPr="00121AB8">
        <w:rPr>
          <w:rFonts w:ascii="Phetsarath OT" w:hAnsi="Phetsarath OT" w:cs="Phetsarath OT"/>
          <w:cs/>
          <w:lang w:val="pt-BR" w:eastAsia="ja-JP"/>
        </w:rPr>
        <w:t>ອອກມາລາຍງານວ່າ ຜົນຜະລິດພາກອຸດສາຫະກໍາຂອງເຢຍລະມັນປັບຕົວເພີ່ມຂຶ້ນ 2</w:t>
      </w:r>
      <w:r w:rsidR="00924A12" w:rsidRPr="00121AB8">
        <w:rPr>
          <w:rFonts w:ascii="Phetsarath OT" w:hAnsi="Phetsarath OT" w:cs="Phetsarath OT"/>
          <w:lang w:val="pt-BR" w:eastAsia="ja-JP"/>
        </w:rPr>
        <w:t>,</w:t>
      </w:r>
      <w:r w:rsidR="00924A12" w:rsidRPr="00121AB8">
        <w:rPr>
          <w:rFonts w:ascii="Phetsarath OT" w:hAnsi="Phetsarath OT" w:cs="Phetsarath OT"/>
          <w:cs/>
          <w:lang w:val="pt-BR" w:eastAsia="ja-JP"/>
        </w:rPr>
        <w:t>8 ໃນເດືອນ ມັງກອນ 2017 ເຊິ່ງເປັນການປັບຕົວສູງກວ່າທີ່ນັກວິເຄາະຄາດການທີ່ 2</w:t>
      </w:r>
      <w:r w:rsidR="00924A12" w:rsidRPr="00121AB8">
        <w:rPr>
          <w:rFonts w:ascii="Phetsarath OT" w:hAnsi="Phetsarath OT" w:cs="Phetsarath OT"/>
          <w:lang w:val="pt-BR" w:eastAsia="ja-JP"/>
        </w:rPr>
        <w:t>,</w:t>
      </w:r>
      <w:r w:rsidR="00924A12" w:rsidRPr="00121AB8">
        <w:rPr>
          <w:rFonts w:ascii="Phetsarath OT" w:hAnsi="Phetsarath OT" w:cs="Phetsarath OT"/>
          <w:cs/>
          <w:lang w:val="pt-BR" w:eastAsia="ja-JP"/>
        </w:rPr>
        <w:t>5% ສ່ວນຜົນຜະລິດພາກການຜະລິດກໍ່ປັບຕົວເພີ່ມຂຶ້ນສູງເຖິງ 3</w:t>
      </w:r>
      <w:r w:rsidR="00924A12" w:rsidRPr="00121AB8">
        <w:rPr>
          <w:rFonts w:ascii="Phetsarath OT" w:hAnsi="Phetsarath OT" w:cs="Phetsarath OT"/>
          <w:lang w:val="pt-BR" w:eastAsia="ja-JP"/>
        </w:rPr>
        <w:t>,</w:t>
      </w:r>
      <w:r w:rsidR="00924A12" w:rsidRPr="00121AB8">
        <w:rPr>
          <w:rFonts w:ascii="Phetsarath OT" w:hAnsi="Phetsarath OT" w:cs="Phetsarath OT"/>
          <w:cs/>
          <w:lang w:val="pt-BR" w:eastAsia="ja-JP"/>
        </w:rPr>
        <w:t xml:space="preserve">7% ເຊິ່ງເປັນການປັບຕົວເພີ່ມຂຶ້ນສູງນັບຕັ້ງແຕ່ເດືອນ ສິງຫາ ປີ 2016 ທີ່ຜ່ານມາ ປະກອບກັບ ສໍານັກງານ ສະຖິຕິແຫ່ງຊາດ ຂອງປະເທດ ອັງກິດ </w:t>
      </w:r>
      <w:r w:rsidR="00924A12" w:rsidRPr="00121AB8">
        <w:rPr>
          <w:rFonts w:ascii="Phetsarath OT" w:hAnsi="Phetsarath OT" w:cs="Phetsarath OT"/>
          <w:lang w:val="pt-BR" w:eastAsia="ja-JP"/>
        </w:rPr>
        <w:t xml:space="preserve">(ONS) </w:t>
      </w:r>
      <w:r w:rsidR="00924A12" w:rsidRPr="00121AB8">
        <w:rPr>
          <w:rFonts w:ascii="Phetsarath OT" w:hAnsi="Phetsarath OT" w:cs="Phetsarath OT" w:hint="cs"/>
          <w:cs/>
          <w:lang w:eastAsia="ja-JP"/>
        </w:rPr>
        <w:t>ກໍ່ໄດ້ອອກມາລາຍງານວ່າ ອັດຕາການວ່າງງານຂອງປະເທດອັງກິດ ປັບຕົວຫຼຸດລົງມາຢູ່ທີ່ລະດັບ 4</w:t>
      </w:r>
      <w:r w:rsidR="00924A12" w:rsidRPr="00121AB8">
        <w:rPr>
          <w:rFonts w:ascii="Phetsarath OT" w:hAnsi="Phetsarath OT" w:cs="Phetsarath OT" w:hint="cs"/>
          <w:lang w:val="pt-BR" w:eastAsia="ja-JP"/>
        </w:rPr>
        <w:t>,</w:t>
      </w:r>
      <w:r w:rsidR="00924A12" w:rsidRPr="00121AB8">
        <w:rPr>
          <w:rFonts w:ascii="Phetsarath OT" w:hAnsi="Phetsarath OT" w:cs="Phetsarath OT" w:hint="cs"/>
          <w:cs/>
          <w:lang w:eastAsia="ja-JP"/>
        </w:rPr>
        <w:t xml:space="preserve">7% ໃນຊ່ວງເດືອນ ພະຈິກ 2016 ຫາ ເດືອນ ມັງກອນ 2017 ເຊິ່ງເປັນລະດັບຕ່ຳສຸດນັບຕັ້ງແຕ່ປີ 1975 ເຊິ່ງສະແດງໃຫ້ເຫັນວ່າ ພາກແຮງງານຂອງ ປະເທດ ອັງກິດ ຍັງຄົງມີຄວາມເຂັ້ມແຂງຢູ່ ເຖິງແມ່ນວ່າ ບັນຫາ </w:t>
      </w:r>
      <w:r w:rsidR="00924A12" w:rsidRPr="00121AB8">
        <w:rPr>
          <w:rFonts w:ascii="Phetsarath OT" w:hAnsi="Phetsarath OT" w:cs="Phetsarath OT"/>
          <w:lang w:val="pt-BR" w:eastAsia="ja-JP"/>
        </w:rPr>
        <w:t xml:space="preserve">Brexit </w:t>
      </w:r>
      <w:r w:rsidR="00924A12" w:rsidRPr="00121AB8">
        <w:rPr>
          <w:rFonts w:ascii="Phetsarath OT" w:hAnsi="Phetsarath OT" w:cs="Phetsarath OT" w:hint="cs"/>
          <w:cs/>
          <w:lang w:eastAsia="ja-JP"/>
        </w:rPr>
        <w:t xml:space="preserve">ຈະຍັງຄົງບໍ່ມີຄວາມແນ່ນອນຢູ່ ແລະ ຈາກການປະກາດການຈ້າງງານໃນ ສ.ອາເມລິກາ ແລະ ການປະກາດປັບຂຶ້ນອັດຕາດອກເບ້ຍຂອງ </w:t>
      </w:r>
      <w:r w:rsidR="00924A12" w:rsidRPr="00121AB8">
        <w:rPr>
          <w:rFonts w:ascii="Phetsarath OT" w:hAnsi="Phetsarath OT" w:cs="Phetsarath OT"/>
          <w:lang w:val="pt-BR" w:eastAsia="ja-JP"/>
        </w:rPr>
        <w:t xml:space="preserve">FED </w:t>
      </w:r>
      <w:r w:rsidR="00924A12" w:rsidRPr="00121AB8">
        <w:rPr>
          <w:rFonts w:ascii="Phetsarath OT" w:hAnsi="Phetsarath OT" w:cs="Phetsarath OT" w:hint="cs"/>
          <w:cs/>
          <w:lang w:eastAsia="ja-JP"/>
        </w:rPr>
        <w:t>ດ້ວຍມຸມມອງບວກຕໍ່ທິດທາງເສດຖະກິດຂອງ ອ.ເມລິກາ ໄດ້ສົ່ງຜົນເຮັດໃຫ້ ຜູ້ລົງທຶນໃນຕະຫຼາດຫຼັກຊັບ ເອີຣົບ ຈາກປັດໃຈດັ່ງທີ່ກ່າວມານີ້ ໄດ້ເຮັດໃຫ້ດັດຊະນີຕະຫຼາດຫຼັກຊັບເອີຣົບ ສ່ວນໃຫ່ຍປັບຕົວເພີ່ມຂຶ້ນເມື່ອທຽບກັບເດືອນກ່ອນ ເຖິງແມ່ນວ່າ ຮຸ້ນກຸ່ມທະນາຄານໃນເອີຣົບ ຈະປັບຕົວລົງຫຼາຍໃນຊ່ວງທ້າຍເດືອນ ຈາກຄວາມກັງວົນຕໍ່ກັບຜົນສໍາຫຼວດລ່າສຸດ ລະບຸວ່າ ທ່ານ ເອມມານູເອວ ມາຄ່ອງ ຈະໄດ້ຮັບໄຊຊະນະໃນການໂຕ້ວາທີເພື່ອຊິງຕຳແໜ່ງປະທານາທິບໍດີ ຝຣັ່ງ ກໍ່ຕາມ</w:t>
      </w:r>
      <w:r w:rsidRPr="00121AB8">
        <w:rPr>
          <w:rFonts w:ascii="Phetsarath OT" w:hAnsi="Phetsarath OT" w:cs="Phetsarath OT"/>
          <w:cs/>
          <w:lang w:eastAsia="ja-JP"/>
        </w:rPr>
        <w:t xml:space="preserve">. </w:t>
      </w:r>
    </w:p>
    <w:p w:rsidR="00E4409C" w:rsidRPr="00121AB8" w:rsidRDefault="00C2450A" w:rsidP="00C2450A">
      <w:pPr>
        <w:pStyle w:val="ListParagraph"/>
        <w:ind w:left="-180" w:firstLine="900"/>
        <w:jc w:val="both"/>
        <w:rPr>
          <w:rFonts w:ascii="Phetsarath OT" w:hAnsi="Phetsarath OT" w:cs="Phetsarath OT"/>
          <w:lang w:val="pt-BR" w:eastAsia="ja-JP"/>
        </w:rPr>
      </w:pPr>
      <w:r w:rsidRPr="00121AB8">
        <w:rPr>
          <w:rFonts w:ascii="Phetsarath OT" w:hAnsi="Phetsarath OT" w:cs="Phetsarath OT"/>
          <w:b/>
          <w:bCs/>
          <w:cs/>
        </w:rPr>
        <w:t>ດັດ</w:t>
      </w:r>
      <w:r w:rsidRPr="00121AB8">
        <w:rPr>
          <w:rFonts w:ascii="Phetsarath OT" w:hAnsi="Phetsarath OT" w:cs="Phetsarath OT"/>
          <w:b/>
          <w:bCs/>
          <w:lang w:val="pt-BR"/>
        </w:rPr>
        <w:t>​</w:t>
      </w:r>
      <w:r w:rsidRPr="00121AB8">
        <w:rPr>
          <w:rFonts w:ascii="Phetsarath OT" w:hAnsi="Phetsarath OT" w:cs="Phetsarath OT" w:hint="cs"/>
          <w:b/>
          <w:bCs/>
          <w:cs/>
          <w:lang w:val="pt-BR"/>
        </w:rPr>
        <w:t>ຊ</w:t>
      </w:r>
      <w:r w:rsidRPr="00121AB8">
        <w:rPr>
          <w:rFonts w:ascii="Phetsarath OT" w:hAnsi="Phetsarath OT" w:cs="Phetsarath OT"/>
          <w:b/>
          <w:bCs/>
          <w:cs/>
        </w:rPr>
        <w:t>ະ</w:t>
      </w:r>
      <w:r w:rsidRPr="00121AB8">
        <w:rPr>
          <w:rFonts w:ascii="Phetsarath OT" w:hAnsi="Phetsarath OT" w:cs="Phetsarath OT"/>
          <w:b/>
          <w:bCs/>
          <w:lang w:val="pt-BR"/>
        </w:rPr>
        <w:t>​</w:t>
      </w:r>
      <w:r w:rsidRPr="00121AB8">
        <w:rPr>
          <w:rFonts w:ascii="Phetsarath OT" w:hAnsi="Phetsarath OT" w:cs="Phetsarath OT"/>
          <w:b/>
          <w:bCs/>
          <w:cs/>
        </w:rPr>
        <w:t>ນີຕະຫຼາດຫຼັກຊັບ</w:t>
      </w:r>
      <w:r w:rsidRPr="00121AB8">
        <w:rPr>
          <w:rFonts w:ascii="Phetsarath OT" w:hAnsi="Phetsarath OT" w:cs="Phetsarath OT"/>
          <w:b/>
          <w:bCs/>
          <w:lang w:val="pt-BR"/>
        </w:rPr>
        <w:t>​</w:t>
      </w:r>
      <w:r w:rsidRPr="00121AB8">
        <w:rPr>
          <w:rFonts w:ascii="Phetsarath OT" w:hAnsi="Phetsarath OT" w:cs="Phetsarath OT"/>
          <w:b/>
          <w:bCs/>
          <w:cs/>
        </w:rPr>
        <w:t>ໃນອາຊີ</w:t>
      </w:r>
      <w:r w:rsidRPr="00121AB8">
        <w:rPr>
          <w:rFonts w:ascii="Phetsarath OT" w:hAnsi="Phetsarath OT" w:cs="Phetsarath OT"/>
          <w:cs/>
        </w:rPr>
        <w:t xml:space="preserve">: </w:t>
      </w:r>
      <w:r w:rsidRPr="00121AB8">
        <w:rPr>
          <w:rFonts w:ascii="Phetsarath OT" w:hAnsi="Phetsarath OT" w:cs="Phetsarath OT" w:hint="cs"/>
          <w:cs/>
        </w:rPr>
        <w:t xml:space="preserve">ດັດຊະນີ ຕະຫຼາດຫຼັກຊັບ </w:t>
      </w:r>
      <w:r w:rsidRPr="00121AB8">
        <w:rPr>
          <w:rFonts w:ascii="Phetsarath OT" w:hAnsi="Phetsarath OT" w:cs="Phetsarath OT" w:hint="cs"/>
          <w:cs/>
          <w:lang w:val="pt-BR"/>
        </w:rPr>
        <w:t xml:space="preserve">ອິນໂດເນເຊຍ </w:t>
      </w:r>
      <w:r w:rsidRPr="00121AB8">
        <w:rPr>
          <w:rFonts w:ascii="Phetsarath OT" w:hAnsi="Phetsarath OT" w:cs="Phetsarath OT"/>
          <w:lang w:val="pt-BR"/>
        </w:rPr>
        <w:t>(JCI)</w:t>
      </w:r>
      <w:r w:rsidRPr="00121AB8">
        <w:rPr>
          <w:rFonts w:ascii="Phetsarath OT" w:hAnsi="Phetsarath OT" w:cs="Phetsarath OT" w:hint="cs"/>
          <w:cs/>
          <w:lang w:val="pt-BR"/>
        </w:rPr>
        <w:t xml:space="preserve"> ປັບຕົວເພີ່ມຂຶ້ນ </w:t>
      </w:r>
      <w:r w:rsidR="00115792" w:rsidRPr="00121AB8">
        <w:rPr>
          <w:rFonts w:ascii="Phetsarath OT" w:hAnsi="Phetsarath OT" w:cs="Phetsarath OT" w:hint="cs"/>
          <w:cs/>
          <w:lang w:val="pt-BR"/>
        </w:rPr>
        <w:t>3,78</w:t>
      </w:r>
      <w:r w:rsidRPr="00121AB8">
        <w:rPr>
          <w:rFonts w:ascii="Phetsarath OT" w:hAnsi="Phetsarath OT" w:cs="Phetsarath OT"/>
          <w:lang w:val="pt-BR"/>
        </w:rPr>
        <w:t xml:space="preserve">%, </w:t>
      </w:r>
      <w:r w:rsidRPr="00121AB8">
        <w:rPr>
          <w:rFonts w:ascii="Phetsarath OT" w:hAnsi="Phetsarath OT" w:cs="Phetsarath OT"/>
          <w:cs/>
        </w:rPr>
        <w:t>ສສ</w:t>
      </w:r>
      <w:r w:rsidRPr="00121AB8">
        <w:rPr>
          <w:rFonts w:ascii="Phetsarath OT" w:hAnsi="Phetsarath OT" w:cs="Phetsarath OT"/>
          <w:lang w:val="pt-BR"/>
        </w:rPr>
        <w:t>.</w:t>
      </w:r>
      <w:r w:rsidRPr="00121AB8">
        <w:rPr>
          <w:rFonts w:ascii="Phetsarath OT" w:hAnsi="Phetsarath OT" w:cs="Phetsarath OT" w:hint="cs"/>
          <w:cs/>
          <w:lang w:val="pt-BR"/>
        </w:rPr>
        <w:t xml:space="preserve"> </w:t>
      </w:r>
      <w:r w:rsidRPr="00121AB8">
        <w:rPr>
          <w:rFonts w:ascii="Phetsarath OT" w:hAnsi="Phetsarath OT" w:cs="Phetsarath OT"/>
          <w:cs/>
        </w:rPr>
        <w:t>ຫວຽດນາມ</w:t>
      </w:r>
      <w:r w:rsidRPr="00121AB8">
        <w:rPr>
          <w:rFonts w:ascii="Phetsarath OT" w:hAnsi="Phetsarath OT" w:cs="Phetsarath OT"/>
          <w:lang w:val="pt-BR"/>
        </w:rPr>
        <w:t xml:space="preserve"> (HANOI) </w:t>
      </w:r>
      <w:r w:rsidR="00115792" w:rsidRPr="00121AB8">
        <w:rPr>
          <w:rFonts w:ascii="Phetsarath OT" w:hAnsi="Phetsarath OT" w:cs="Phetsarath OT" w:hint="cs"/>
          <w:cs/>
          <w:lang w:val="pt-BR"/>
        </w:rPr>
        <w:t>3,76</w:t>
      </w:r>
      <w:r w:rsidRPr="00121AB8">
        <w:rPr>
          <w:rFonts w:ascii="Phetsarath OT" w:hAnsi="Phetsarath OT" w:cs="Phetsarath OT"/>
          <w:lang w:val="pt-BR"/>
        </w:rPr>
        <w:t>%</w:t>
      </w:r>
      <w:r w:rsidRPr="00121AB8">
        <w:rPr>
          <w:rFonts w:ascii="Phetsarath OT" w:hAnsi="Phetsarath OT" w:cs="Phetsarath OT" w:hint="cs"/>
          <w:cs/>
          <w:lang w:val="pt-BR"/>
        </w:rPr>
        <w:t xml:space="preserve">, </w:t>
      </w:r>
      <w:r w:rsidRPr="00121AB8">
        <w:rPr>
          <w:rFonts w:ascii="Phetsarath OT" w:hAnsi="Phetsarath OT" w:cs="Phetsarath OT"/>
          <w:cs/>
        </w:rPr>
        <w:t>ສ</w:t>
      </w:r>
      <w:r w:rsidRPr="00121AB8">
        <w:rPr>
          <w:rFonts w:ascii="Phetsarath OT" w:hAnsi="Phetsarath OT" w:cs="Phetsarath OT"/>
          <w:lang w:val="pt-BR"/>
        </w:rPr>
        <w:t>.​</w:t>
      </w:r>
      <w:r w:rsidRPr="00121AB8">
        <w:rPr>
          <w:rFonts w:ascii="Phetsarath OT" w:hAnsi="Phetsarath OT" w:cs="Phetsarath OT"/>
          <w:cs/>
        </w:rPr>
        <w:t>ເກົາຫຼີ (</w:t>
      </w:r>
      <w:r w:rsidRPr="00121AB8">
        <w:rPr>
          <w:rFonts w:ascii="Phetsarath OT" w:hAnsi="Phetsarath OT" w:cs="Phetsarath OT"/>
          <w:lang w:val="pt-BR"/>
        </w:rPr>
        <w:t>KOSPI)</w:t>
      </w:r>
      <w:r w:rsidRPr="00121AB8">
        <w:rPr>
          <w:rFonts w:ascii="Phetsarath OT" w:hAnsi="Phetsarath OT" w:cs="Phetsarath OT" w:hint="cs"/>
          <w:cs/>
          <w:lang w:val="pt-BR"/>
        </w:rPr>
        <w:t xml:space="preserve"> </w:t>
      </w:r>
      <w:r w:rsidR="00115792" w:rsidRPr="00121AB8">
        <w:rPr>
          <w:rFonts w:ascii="Phetsarath OT" w:hAnsi="Phetsarath OT" w:cs="Phetsarath OT" w:hint="cs"/>
          <w:cs/>
          <w:lang w:val="pt-BR"/>
        </w:rPr>
        <w:t>3,59</w:t>
      </w:r>
      <w:r w:rsidRPr="00121AB8">
        <w:rPr>
          <w:rFonts w:ascii="Phetsarath OT" w:hAnsi="Phetsarath OT" w:cs="Phetsarath OT" w:hint="cs"/>
          <w:cs/>
        </w:rPr>
        <w:t>%,</w:t>
      </w:r>
      <w:r w:rsidRPr="00121AB8">
        <w:rPr>
          <w:rFonts w:ascii="Phetsarath OT" w:eastAsia="SimSun" w:hAnsi="Phetsarath OT" w:cs="Phetsarath OT" w:hint="cs"/>
          <w:cs/>
          <w:lang w:eastAsia="zh-CN"/>
        </w:rPr>
        <w:t xml:space="preserve"> </w:t>
      </w:r>
      <w:r w:rsidRPr="00121AB8">
        <w:rPr>
          <w:rFonts w:ascii="Phetsarath OT" w:hAnsi="Phetsarath OT" w:cs="Phetsarath OT"/>
          <w:cs/>
        </w:rPr>
        <w:t>ໄຕ້ຫວັນ</w:t>
      </w:r>
      <w:r w:rsidRPr="00121AB8">
        <w:rPr>
          <w:rFonts w:ascii="Phetsarath OT" w:hAnsi="Phetsarath OT" w:cs="Phetsarath OT"/>
          <w:lang w:val="pt-BR"/>
        </w:rPr>
        <w:t xml:space="preserve">​ </w:t>
      </w:r>
      <w:r w:rsidRPr="00121AB8">
        <w:rPr>
          <w:rFonts w:ascii="Phetsarath OT" w:hAnsi="Phetsarath OT" w:cs="Phetsarath OT"/>
          <w:cs/>
        </w:rPr>
        <w:t>(</w:t>
      </w:r>
      <w:r w:rsidRPr="00121AB8">
        <w:rPr>
          <w:rFonts w:ascii="Phetsarath OT" w:hAnsi="Phetsarath OT" w:cs="Phetsarath OT"/>
          <w:lang w:val="pt-BR"/>
        </w:rPr>
        <w:t>TWSE)</w:t>
      </w:r>
      <w:r w:rsidRPr="00121AB8">
        <w:rPr>
          <w:rFonts w:ascii="Phetsarath OT" w:hAnsi="Phetsarath OT" w:cs="Phetsarath OT" w:hint="cs"/>
          <w:cs/>
          <w:lang w:val="pt-BR"/>
        </w:rPr>
        <w:t xml:space="preserve"> </w:t>
      </w:r>
      <w:r w:rsidR="00115792" w:rsidRPr="00121AB8">
        <w:rPr>
          <w:rFonts w:ascii="Phetsarath OT" w:hAnsi="Phetsarath OT" w:cs="Phetsarath OT" w:hint="cs"/>
          <w:cs/>
          <w:lang w:val="pt-BR"/>
        </w:rPr>
        <w:t>2,14</w:t>
      </w:r>
      <w:r w:rsidRPr="00121AB8">
        <w:rPr>
          <w:rFonts w:ascii="Phetsarath OT" w:hAnsi="Phetsarath OT" w:cs="Phetsarath OT"/>
          <w:lang w:val="pt-BR"/>
        </w:rPr>
        <w:t>%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, </w:t>
      </w:r>
      <w:r w:rsidRPr="00121AB8">
        <w:rPr>
          <w:rFonts w:ascii="Phetsarath OT" w:hAnsi="Phetsarath OT" w:cs="Phetsarath OT"/>
          <w:cs/>
        </w:rPr>
        <w:t>ມາ</w:t>
      </w:r>
      <w:r w:rsidRPr="00121AB8">
        <w:rPr>
          <w:rFonts w:ascii="Phetsarath OT" w:hAnsi="Phetsarath OT" w:cs="Phetsarath OT"/>
          <w:lang w:val="pt-BR"/>
        </w:rPr>
        <w:t>​</w:t>
      </w:r>
      <w:r w:rsidRPr="00121AB8">
        <w:rPr>
          <w:rFonts w:ascii="Phetsarath OT" w:hAnsi="Phetsarath OT" w:cs="Phetsarath OT"/>
          <w:cs/>
        </w:rPr>
        <w:t>ເລ</w:t>
      </w:r>
      <w:r w:rsidRPr="00121AB8">
        <w:rPr>
          <w:rFonts w:ascii="Phetsarath OT" w:hAnsi="Phetsarath OT" w:cs="Phetsarath OT"/>
          <w:lang w:val="pt-BR"/>
        </w:rPr>
        <w:t>​</w:t>
      </w:r>
      <w:r w:rsidRPr="00121AB8">
        <w:rPr>
          <w:rFonts w:ascii="Phetsarath OT" w:hAnsi="Phetsarath OT" w:cs="Phetsarath OT"/>
          <w:cs/>
        </w:rPr>
        <w:t>ເຊຍ</w:t>
      </w:r>
      <w:r w:rsidRPr="00121AB8">
        <w:rPr>
          <w:rFonts w:ascii="Phetsarath OT" w:hAnsi="Phetsarath OT" w:cs="Phetsarath OT"/>
          <w:lang w:val="pt-BR"/>
        </w:rPr>
        <w:t xml:space="preserve"> (FBMLCI)</w:t>
      </w:r>
      <w:r w:rsidRPr="00121AB8">
        <w:rPr>
          <w:rFonts w:ascii="Phetsarath OT" w:hAnsi="Phetsarath OT" w:cs="Phetsarath OT" w:hint="cs"/>
          <w:cs/>
          <w:lang w:val="pt-BR"/>
        </w:rPr>
        <w:t xml:space="preserve"> </w:t>
      </w:r>
      <w:r w:rsidR="00115792" w:rsidRPr="00121AB8">
        <w:rPr>
          <w:rFonts w:ascii="Phetsarath OT" w:hAnsi="Phetsarath OT" w:cs="Phetsarath OT" w:hint="cs"/>
          <w:cs/>
          <w:lang w:val="pt-BR"/>
        </w:rPr>
        <w:t>2,82</w:t>
      </w:r>
      <w:r w:rsidRPr="00121AB8">
        <w:rPr>
          <w:rFonts w:ascii="Phetsarath OT" w:hAnsi="Phetsarath OT" w:cs="Phetsarath OT"/>
          <w:lang w:val="pt-BR"/>
        </w:rPr>
        <w:t>%</w:t>
      </w:r>
      <w:r w:rsidRPr="00121AB8">
        <w:rPr>
          <w:rFonts w:ascii="Phetsarath OT" w:hAnsi="Phetsarath OT" w:cs="Phetsarath OT" w:hint="cs"/>
          <w:cs/>
          <w:lang w:val="pt-BR"/>
        </w:rPr>
        <w:t>,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 </w:t>
      </w:r>
      <w:r w:rsidRPr="00121AB8">
        <w:rPr>
          <w:rFonts w:ascii="Phetsarath OT" w:hAnsi="Phetsarath OT" w:cs="Phetsarath OT" w:hint="cs"/>
          <w:cs/>
          <w:lang w:val="pt-BR"/>
        </w:rPr>
        <w:lastRenderedPageBreak/>
        <w:t xml:space="preserve">ດັດຊະນີ </w:t>
      </w:r>
      <w:r w:rsidRPr="00121AB8">
        <w:rPr>
          <w:rFonts w:ascii="Phetsarath OT" w:hAnsi="Phetsarath OT" w:cs="Phetsarath OT"/>
          <w:cs/>
        </w:rPr>
        <w:t>ອາ</w:t>
      </w:r>
      <w:r w:rsidRPr="00121AB8">
        <w:rPr>
          <w:rFonts w:ascii="Phetsarath OT" w:hAnsi="Phetsarath OT" w:cs="Phetsarath OT"/>
          <w:lang w:val="pt-BR"/>
        </w:rPr>
        <w:t>​</w:t>
      </w:r>
      <w:r w:rsidRPr="00121AB8">
        <w:rPr>
          <w:rFonts w:ascii="Phetsarath OT" w:hAnsi="Phetsarath OT" w:cs="Phetsarath OT"/>
          <w:cs/>
        </w:rPr>
        <w:t>ຊຽນ</w:t>
      </w:r>
      <w:r w:rsidRPr="00121AB8">
        <w:rPr>
          <w:rFonts w:ascii="Phetsarath OT" w:hAnsi="Phetsarath OT" w:cs="Phetsarath OT"/>
          <w:lang w:val="pt-BR"/>
        </w:rPr>
        <w:t xml:space="preserve"> (ASEAN 40) </w:t>
      </w:r>
      <w:r w:rsidR="00115792" w:rsidRPr="00121AB8">
        <w:rPr>
          <w:rFonts w:ascii="Phetsarath OT" w:hAnsi="Phetsarath OT" w:cs="Phetsarath OT" w:hint="cs"/>
          <w:cs/>
        </w:rPr>
        <w:t>3,45</w:t>
      </w:r>
      <w:r w:rsidRPr="00121AB8">
        <w:rPr>
          <w:rFonts w:ascii="Phetsarath OT" w:hAnsi="Phetsarath OT" w:cs="Phetsarath OT"/>
          <w:lang w:val="pt-BR"/>
        </w:rPr>
        <w:t>%</w:t>
      </w:r>
      <w:r w:rsidRPr="00121AB8">
        <w:rPr>
          <w:rFonts w:ascii="Phetsarath OT" w:hAnsi="Phetsarath OT" w:cs="Phetsarath OT" w:hint="cs"/>
          <w:cs/>
          <w:lang w:val="pt-BR"/>
        </w:rPr>
        <w:t xml:space="preserve">, </w:t>
      </w:r>
      <w:r w:rsidRPr="00121AB8">
        <w:rPr>
          <w:rFonts w:ascii="Phetsarath OT" w:hAnsi="Phetsarath OT" w:cs="Phetsarath OT" w:hint="cs"/>
          <w:cs/>
        </w:rPr>
        <w:t>ຮ່ອງກົງ (</w:t>
      </w:r>
      <w:r w:rsidRPr="00121AB8">
        <w:rPr>
          <w:rFonts w:ascii="Phetsarath OT" w:hAnsi="Phetsarath OT" w:cs="Phetsarath OT"/>
          <w:lang w:val="pt-BR"/>
        </w:rPr>
        <w:t>HANG SENG)</w:t>
      </w:r>
      <w:r w:rsidRPr="00121AB8">
        <w:rPr>
          <w:rFonts w:ascii="Phetsarath OT" w:hAnsi="Phetsarath OT" w:cs="Phetsarath OT" w:hint="cs"/>
          <w:cs/>
          <w:lang w:val="pt-BR"/>
        </w:rPr>
        <w:t xml:space="preserve"> </w:t>
      </w:r>
      <w:r w:rsidR="00115792" w:rsidRPr="00121AB8">
        <w:rPr>
          <w:rFonts w:ascii="Phetsarath OT" w:hAnsi="Phetsarath OT" w:cs="Phetsarath OT" w:hint="cs"/>
          <w:cs/>
          <w:lang w:val="pt-BR"/>
        </w:rPr>
        <w:t>2,63</w:t>
      </w:r>
      <w:r w:rsidRPr="00121AB8">
        <w:rPr>
          <w:rFonts w:ascii="Phetsarath OT" w:hAnsi="Phetsarath OT" w:cs="Phetsarath OT" w:hint="cs"/>
          <w:cs/>
          <w:lang w:val="pt-BR"/>
        </w:rPr>
        <w:t>%</w:t>
      </w:r>
      <w:r w:rsidRPr="00121AB8">
        <w:rPr>
          <w:rFonts w:ascii="Phetsarath OT" w:hAnsi="Phetsarath OT" w:cs="Phetsarath OT" w:hint="cs"/>
          <w:cs/>
        </w:rPr>
        <w:t xml:space="preserve">, </w:t>
      </w:r>
      <w:r w:rsidRPr="00121AB8">
        <w:rPr>
          <w:rFonts w:ascii="Phetsarath OT" w:hAnsi="Phetsarath OT" w:cs="Phetsarath OT"/>
          <w:cs/>
        </w:rPr>
        <w:t>ສິງກະ</w:t>
      </w:r>
      <w:r w:rsidRPr="00121AB8">
        <w:rPr>
          <w:rFonts w:ascii="Phetsarath OT" w:hAnsi="Phetsarath OT" w:cs="Phetsarath OT"/>
          <w:lang w:val="pt-BR"/>
        </w:rPr>
        <w:t>​</w:t>
      </w:r>
      <w:r w:rsidRPr="00121AB8">
        <w:rPr>
          <w:rFonts w:ascii="Phetsarath OT" w:hAnsi="Phetsarath OT" w:cs="Phetsarath OT"/>
          <w:cs/>
        </w:rPr>
        <w:t>ໂປ</w:t>
      </w:r>
      <w:r w:rsidRPr="00121AB8">
        <w:rPr>
          <w:rFonts w:ascii="Phetsarath OT" w:hAnsi="Phetsarath OT" w:cs="Phetsarath OT"/>
          <w:lang w:val="pt-BR"/>
        </w:rPr>
        <w:t xml:space="preserve"> (STRAIT TIMES) </w:t>
      </w:r>
      <w:r w:rsidR="00115792" w:rsidRPr="00121AB8">
        <w:rPr>
          <w:rFonts w:ascii="Phetsarath OT" w:hAnsi="Phetsarath OT" w:cs="Phetsarath OT" w:hint="cs"/>
          <w:cs/>
          <w:lang w:val="pt-BR"/>
        </w:rPr>
        <w:t>2,08</w:t>
      </w:r>
      <w:r w:rsidRPr="00121AB8">
        <w:rPr>
          <w:rFonts w:ascii="Phetsarath OT" w:hAnsi="Phetsarath OT" w:cs="Phetsarath OT" w:hint="cs"/>
          <w:cs/>
          <w:lang w:val="pt-BR"/>
        </w:rPr>
        <w:t xml:space="preserve">%, </w:t>
      </w:r>
      <w:r w:rsidRPr="00121AB8">
        <w:rPr>
          <w:rFonts w:ascii="Phetsarath OT" w:hAnsi="Phetsarath OT" w:cs="Phetsarath OT"/>
          <w:cs/>
        </w:rPr>
        <w:t>ຍີ່ປຸ່ນ (</w:t>
      </w:r>
      <w:r w:rsidRPr="00121AB8">
        <w:rPr>
          <w:rFonts w:ascii="Phetsarath OT" w:hAnsi="Phetsarath OT" w:cs="Phetsarath OT"/>
          <w:lang w:val="pt-BR"/>
        </w:rPr>
        <w:t>NIKKEI225</w:t>
      </w:r>
      <w:r w:rsidRPr="00121AB8">
        <w:rPr>
          <w:rFonts w:ascii="Phetsarath OT" w:hAnsi="Phetsarath OT" w:cs="Phetsarath OT" w:hint="cs"/>
          <w:cs/>
          <w:lang w:val="pt-BR"/>
        </w:rPr>
        <w:t xml:space="preserve">) </w:t>
      </w:r>
      <w:r w:rsidR="00115792" w:rsidRPr="00121AB8">
        <w:rPr>
          <w:rFonts w:ascii="Phetsarath OT" w:hAnsi="Phetsarath OT" w:cs="Phetsarath OT" w:hint="cs"/>
          <w:cs/>
          <w:lang w:val="pt-BR"/>
        </w:rPr>
        <w:t>0,38</w:t>
      </w:r>
      <w:r w:rsidRPr="00121AB8">
        <w:rPr>
          <w:rFonts w:ascii="Phetsarath OT" w:eastAsia="SimSun" w:hAnsi="Phetsarath OT" w:cs="Phetsarath OT"/>
          <w:cs/>
          <w:lang w:eastAsia="zh-CN"/>
        </w:rPr>
        <w:t>%</w:t>
      </w:r>
      <w:r w:rsidRPr="00121AB8">
        <w:rPr>
          <w:rFonts w:ascii="Phetsarath OT" w:eastAsia="SimSun" w:hAnsi="Phetsarath OT" w:cs="Phetsarath OT" w:hint="cs"/>
          <w:cs/>
          <w:lang w:eastAsia="zh-CN"/>
        </w:rPr>
        <w:t>,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 </w:t>
      </w:r>
      <w:r w:rsidRPr="00121AB8">
        <w:rPr>
          <w:rFonts w:ascii="Phetsarath OT" w:eastAsia="SimSun" w:hAnsi="Phetsarath OT" w:cs="Phetsarath OT"/>
          <w:cs/>
          <w:lang w:eastAsia="zh-CN"/>
        </w:rPr>
        <w:t>ສປ</w:t>
      </w:r>
      <w:r w:rsidRPr="00121AB8">
        <w:rPr>
          <w:rFonts w:ascii="Phetsarath OT" w:eastAsia="SimSun" w:hAnsi="Phetsarath OT" w:cs="Phetsarath OT"/>
          <w:lang w:val="pt-BR" w:eastAsia="zh-CN"/>
        </w:rPr>
        <w:t>.</w:t>
      </w:r>
      <w:r w:rsidRPr="00121AB8">
        <w:rPr>
          <w:rFonts w:ascii="Phetsarath OT" w:eastAsia="SimSun" w:hAnsi="Phetsarath OT" w:cs="Phetsarath OT"/>
          <w:cs/>
          <w:lang w:eastAsia="zh-CN"/>
        </w:rPr>
        <w:t xml:space="preserve">ຈີນ </w:t>
      </w:r>
      <w:r w:rsidRPr="00121AB8">
        <w:rPr>
          <w:rFonts w:ascii="Phetsarath OT" w:hAnsi="Phetsarath OT" w:cs="Phetsarath OT"/>
          <w:lang w:val="pt-BR"/>
        </w:rPr>
        <w:t xml:space="preserve">(SHENZHEN) </w:t>
      </w:r>
      <w:r w:rsidR="00115792" w:rsidRPr="00121AB8">
        <w:rPr>
          <w:rFonts w:ascii="Phetsarath OT" w:hAnsi="Phetsarath OT" w:cs="Phetsarath OT" w:hint="cs"/>
          <w:cs/>
          <w:lang w:val="pt-BR"/>
        </w:rPr>
        <w:t>3,17</w:t>
      </w:r>
      <w:r w:rsidRPr="00121AB8">
        <w:rPr>
          <w:rFonts w:ascii="Phetsarath OT" w:hAnsi="Phetsarath OT" w:cs="Phetsarath OT"/>
          <w:lang w:val="pt-BR"/>
        </w:rPr>
        <w:t>%</w:t>
      </w:r>
      <w:r w:rsidRPr="00121AB8">
        <w:rPr>
          <w:rFonts w:ascii="Phetsarath OT" w:hAnsi="Phetsarath OT" w:cs="Phetsarath OT" w:hint="cs"/>
          <w:cs/>
          <w:lang w:val="pt-BR"/>
        </w:rPr>
        <w:t xml:space="preserve">, </w:t>
      </w:r>
      <w:r w:rsidRPr="00121AB8">
        <w:rPr>
          <w:rFonts w:ascii="Phetsarath OT" w:eastAsia="SimSun" w:hAnsi="Phetsarath OT" w:cs="Phetsarath OT"/>
          <w:cs/>
          <w:lang w:eastAsia="zh-CN"/>
        </w:rPr>
        <w:t>ສປ</w:t>
      </w:r>
      <w:r w:rsidRPr="00121AB8">
        <w:rPr>
          <w:rFonts w:ascii="Phetsarath OT" w:eastAsia="SimSun" w:hAnsi="Phetsarath OT" w:cs="Phetsarath OT"/>
          <w:lang w:val="pt-BR" w:eastAsia="zh-CN"/>
        </w:rPr>
        <w:t>.</w:t>
      </w:r>
      <w:r w:rsidRPr="00121AB8">
        <w:rPr>
          <w:rFonts w:ascii="Phetsarath OT" w:eastAsia="SimSun" w:hAnsi="Phetsarath OT" w:cs="Phetsarath OT"/>
          <w:cs/>
          <w:lang w:eastAsia="zh-CN"/>
        </w:rPr>
        <w:t>ຈີນ</w:t>
      </w:r>
      <w:r w:rsidRPr="00121AB8">
        <w:rPr>
          <w:rFonts w:ascii="Phetsarath OT" w:eastAsia="SimSun" w:hAnsi="Phetsarath OT" w:cs="Phetsarath OT" w:hint="cs"/>
          <w:cs/>
          <w:lang w:eastAsia="zh-CN"/>
        </w:rPr>
        <w:t xml:space="preserve"> </w:t>
      </w:r>
      <w:r w:rsidRPr="00121AB8">
        <w:rPr>
          <w:rFonts w:ascii="Phetsarath OT" w:hAnsi="Phetsarath OT" w:cs="Phetsarath OT"/>
          <w:lang w:val="pt-BR"/>
        </w:rPr>
        <w:t xml:space="preserve">(SHANGHAI) </w:t>
      </w:r>
      <w:r w:rsidR="00115792" w:rsidRPr="00121AB8">
        <w:rPr>
          <w:rFonts w:ascii="Phetsarath OT" w:hAnsi="Phetsarath OT" w:cs="Phetsarath OT" w:hint="cs"/>
          <w:cs/>
          <w:lang w:val="pt-BR"/>
        </w:rPr>
        <w:t>0,25</w:t>
      </w:r>
      <w:r w:rsidRPr="00121AB8">
        <w:rPr>
          <w:rFonts w:ascii="Phetsarath OT" w:hAnsi="Phetsarath OT" w:cs="Phetsarath OT" w:hint="cs"/>
          <w:cs/>
          <w:lang w:val="pt-BR"/>
        </w:rPr>
        <w:t>%</w:t>
      </w:r>
      <w:r w:rsidR="00115792" w:rsidRPr="00121AB8">
        <w:rPr>
          <w:rFonts w:ascii="Phetsarath OT" w:hAnsi="Phetsarath OT" w:cs="Phetsarath OT" w:hint="cs"/>
          <w:cs/>
          <w:lang w:val="pt-BR"/>
        </w:rPr>
        <w:t>,</w:t>
      </w:r>
      <w:r w:rsidRPr="00121AB8">
        <w:rPr>
          <w:rFonts w:ascii="Phetsarath OT" w:hAnsi="Phetsarath OT" w:cs="Phetsarath OT" w:hint="cs"/>
          <w:cs/>
          <w:lang w:val="pt-BR"/>
        </w:rPr>
        <w:t xml:space="preserve"> </w:t>
      </w:r>
      <w:r w:rsidR="00115792" w:rsidRPr="00121AB8">
        <w:rPr>
          <w:rFonts w:ascii="Phetsarath OT" w:hAnsi="Phetsarath OT" w:cs="Phetsarath OT"/>
          <w:cs/>
        </w:rPr>
        <w:t xml:space="preserve">ໄທ </w:t>
      </w:r>
      <w:r w:rsidR="00115792" w:rsidRPr="00121AB8">
        <w:rPr>
          <w:rFonts w:ascii="Phetsarath OT" w:hAnsi="Phetsarath OT" w:cs="Phetsarath OT"/>
          <w:lang w:val="pt-BR"/>
        </w:rPr>
        <w:t>(SET)</w:t>
      </w:r>
      <w:r w:rsidR="00115792" w:rsidRPr="00121AB8">
        <w:rPr>
          <w:rFonts w:ascii="Phetsarath OT" w:hAnsi="Phetsarath OT" w:cs="Phetsarath OT" w:hint="cs"/>
          <w:cs/>
          <w:lang w:val="pt-BR"/>
        </w:rPr>
        <w:t xml:space="preserve"> 0,28</w:t>
      </w:r>
      <w:r w:rsidR="00115792" w:rsidRPr="00121AB8">
        <w:rPr>
          <w:rFonts w:ascii="Phetsarath OT" w:hAnsi="Phetsarath OT" w:cs="Phetsarath OT"/>
          <w:lang w:val="pt-BR"/>
        </w:rPr>
        <w:t>%</w:t>
      </w:r>
      <w:r w:rsidR="00115792" w:rsidRPr="00121AB8">
        <w:rPr>
          <w:rFonts w:ascii="Phetsarath OT" w:hAnsi="Phetsarath OT" w:cs="Phetsarath OT"/>
          <w:cs/>
        </w:rPr>
        <w:t>,</w:t>
      </w:r>
      <w:r w:rsidR="00115792" w:rsidRPr="00121AB8">
        <w:rPr>
          <w:rFonts w:ascii="Phetsarath OT" w:hAnsi="Phetsarath OT" w:cs="Phetsarath OT" w:hint="cs"/>
          <w:cs/>
        </w:rPr>
        <w:t xml:space="preserve"> </w:t>
      </w:r>
      <w:r w:rsidR="00115792" w:rsidRPr="00121AB8">
        <w:rPr>
          <w:rFonts w:ascii="Phetsarath OT" w:hAnsi="Phetsarath OT" w:cs="Phetsarath OT"/>
          <w:cs/>
        </w:rPr>
        <w:t>ຟິລິບ</w:t>
      </w:r>
      <w:r w:rsidR="00115792" w:rsidRPr="00121AB8">
        <w:rPr>
          <w:rFonts w:ascii="Phetsarath OT" w:hAnsi="Phetsarath OT" w:cs="Phetsarath OT"/>
          <w:lang w:val="pt-BR"/>
        </w:rPr>
        <w:t>​</w:t>
      </w:r>
      <w:r w:rsidR="00115792" w:rsidRPr="00121AB8">
        <w:rPr>
          <w:rFonts w:ascii="Phetsarath OT" w:hAnsi="Phetsarath OT" w:cs="Phetsarath OT"/>
          <w:cs/>
        </w:rPr>
        <w:t>ປິນ</w:t>
      </w:r>
      <w:r w:rsidR="00115792" w:rsidRPr="00121AB8">
        <w:rPr>
          <w:rFonts w:ascii="Phetsarath OT" w:hAnsi="Phetsarath OT" w:cs="Phetsarath OT"/>
          <w:lang w:val="pt-BR"/>
        </w:rPr>
        <w:t xml:space="preserve"> (PCOMP)</w:t>
      </w:r>
      <w:r w:rsidR="00115792" w:rsidRPr="00121AB8">
        <w:rPr>
          <w:rFonts w:ascii="Phetsarath OT" w:hAnsi="Phetsarath OT" w:cs="Phetsarath OT" w:hint="cs"/>
          <w:cs/>
          <w:lang w:val="pt-BR"/>
        </w:rPr>
        <w:t xml:space="preserve"> 0,56</w:t>
      </w:r>
      <w:r w:rsidR="00115792" w:rsidRPr="00121AB8">
        <w:rPr>
          <w:rFonts w:ascii="Phetsarath OT" w:hAnsi="Phetsarath OT" w:cs="Phetsarath OT"/>
          <w:cs/>
        </w:rPr>
        <w:t>%</w:t>
      </w:r>
      <w:r w:rsidR="00115792" w:rsidRPr="00121AB8">
        <w:rPr>
          <w:rFonts w:ascii="Phetsarath OT" w:hAnsi="Phetsarath OT" w:cs="Phetsarath OT" w:hint="cs"/>
          <w:cs/>
        </w:rPr>
        <w:t>,</w:t>
      </w:r>
      <w:r w:rsidR="00115792"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  </w:t>
      </w:r>
      <w:r w:rsidR="00115792" w:rsidRPr="00121AB8">
        <w:rPr>
          <w:rFonts w:ascii="Phetsarath OT" w:eastAsia="SimSun" w:hAnsi="Phetsarath OT" w:cs="Phetsarath OT"/>
          <w:cs/>
          <w:lang w:eastAsia="zh-CN"/>
        </w:rPr>
        <w:t xml:space="preserve">ກໍາປູເຈຍ </w:t>
      </w:r>
      <w:r w:rsidR="00115792" w:rsidRPr="00121AB8">
        <w:rPr>
          <w:rFonts w:ascii="Phetsarath OT" w:eastAsia="SimSun" w:hAnsi="Phetsarath OT" w:cs="Phetsarath OT"/>
          <w:lang w:val="pt-BR" w:eastAsia="zh-CN"/>
        </w:rPr>
        <w:t>(CSX)</w:t>
      </w:r>
      <w:r w:rsidR="00115792" w:rsidRPr="00121AB8">
        <w:rPr>
          <w:rFonts w:ascii="Phetsarath OT" w:hAnsi="Phetsarath OT" w:cs="Phetsarath OT" w:hint="cs"/>
          <w:cs/>
          <w:lang w:val="pt-BR"/>
        </w:rPr>
        <w:t xml:space="preserve"> 0,37%</w:t>
      </w:r>
      <w:r w:rsidRPr="00121AB8">
        <w:rPr>
          <w:rFonts w:ascii="Phetsarath OT" w:hAnsi="Phetsarath OT" w:cs="Phetsarath OT" w:hint="cs"/>
          <w:cs/>
          <w:lang w:val="pt-BR"/>
        </w:rPr>
        <w:t xml:space="preserve"> ແລະ 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ມຽນມ້າ </w:t>
      </w:r>
      <w:r w:rsidRPr="00121AB8">
        <w:rPr>
          <w:rFonts w:ascii="Phetsarath OT" w:eastAsia="SimSun" w:hAnsi="Phetsarath OT" w:cs="Phetsarath OT"/>
          <w:lang w:val="pt-BR" w:eastAsia="zh-CN"/>
        </w:rPr>
        <w:t xml:space="preserve">(MYANPIX) 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 </w:t>
      </w:r>
      <w:r w:rsidR="00115792" w:rsidRPr="00121AB8">
        <w:rPr>
          <w:rFonts w:ascii="Phetsarath OT" w:eastAsia="SimSun" w:hAnsi="Phetsarath OT" w:cs="Phetsarath OT" w:hint="cs"/>
          <w:cs/>
          <w:lang w:eastAsia="zh-CN"/>
        </w:rPr>
        <w:t>3,99</w:t>
      </w:r>
      <w:r w:rsidRPr="00121AB8">
        <w:rPr>
          <w:rFonts w:ascii="Phetsarath OT" w:eastAsia="SimSun" w:hAnsi="Phetsarath OT" w:cs="Phetsarath OT"/>
          <w:lang w:val="pt-BR" w:eastAsia="zh-CN"/>
        </w:rPr>
        <w:t>%</w:t>
      </w:r>
      <w:r w:rsidRPr="00121AB8">
        <w:rPr>
          <w:rFonts w:ascii="Phetsarath OT" w:hAnsi="Phetsarath OT" w:cs="Phetsarath OT" w:hint="cs"/>
          <w:cs/>
        </w:rPr>
        <w:t xml:space="preserve">. </w:t>
      </w:r>
      <w:r w:rsidRPr="00121AB8">
        <w:rPr>
          <w:rFonts w:ascii="Phetsarath OT" w:hAnsi="Phetsarath OT" w:cs="Phetsarath OT" w:hint="cs"/>
          <w:cs/>
          <w:lang w:val="pt-BR"/>
        </w:rPr>
        <w:t xml:space="preserve">ຍົກເວັ້ນ ຕະຫຼາດຫຼັກຊັບ </w:t>
      </w:r>
      <w:r w:rsidR="00115792" w:rsidRPr="00121AB8">
        <w:rPr>
          <w:rFonts w:ascii="Phetsarath OT" w:hAnsi="Phetsarath OT" w:cs="Phetsarath OT"/>
          <w:cs/>
        </w:rPr>
        <w:t>ສສ</w:t>
      </w:r>
      <w:r w:rsidR="00115792" w:rsidRPr="00121AB8">
        <w:rPr>
          <w:rFonts w:ascii="Phetsarath OT" w:hAnsi="Phetsarath OT" w:cs="Phetsarath OT"/>
          <w:lang w:val="pt-BR"/>
        </w:rPr>
        <w:t xml:space="preserve">. </w:t>
      </w:r>
      <w:r w:rsidR="00115792" w:rsidRPr="00121AB8">
        <w:rPr>
          <w:rFonts w:ascii="Phetsarath OT" w:hAnsi="Phetsarath OT" w:cs="Phetsarath OT"/>
          <w:cs/>
        </w:rPr>
        <w:t>ຫວຽດນາມ</w:t>
      </w:r>
      <w:r w:rsidR="00115792" w:rsidRPr="00121AB8">
        <w:rPr>
          <w:rFonts w:ascii="Phetsarath OT" w:hAnsi="Phetsarath OT" w:cs="Phetsarath OT"/>
          <w:lang w:val="pt-BR"/>
        </w:rPr>
        <w:t xml:space="preserve"> (HOCHIMIN)</w:t>
      </w:r>
      <w:r w:rsidR="00115792" w:rsidRPr="00121AB8">
        <w:rPr>
          <w:rFonts w:ascii="Phetsarath OT" w:hAnsi="Phetsarath OT" w:cs="Phetsarath OT" w:hint="cs"/>
          <w:cs/>
          <w:lang w:val="pt-BR"/>
        </w:rPr>
        <w:t xml:space="preserve"> ປັບຕົວຫຼຸດລົງ -0,05</w:t>
      </w:r>
      <w:r w:rsidR="00115792" w:rsidRPr="00121AB8">
        <w:rPr>
          <w:rFonts w:ascii="Phetsarath OT" w:hAnsi="Phetsarath OT" w:cs="Phetsarath OT"/>
          <w:lang w:val="pt-BR"/>
        </w:rPr>
        <w:t>%</w:t>
      </w:r>
      <w:r w:rsidR="00115792" w:rsidRPr="00121AB8">
        <w:rPr>
          <w:rFonts w:ascii="Phetsarath OT" w:hAnsi="Phetsarath OT" w:cs="Phetsarath OT" w:hint="cs"/>
          <w:cs/>
          <w:lang w:val="pt-BR"/>
        </w:rPr>
        <w:t xml:space="preserve"> ແລະ ອົດສະຕາລີ </w:t>
      </w:r>
      <w:r w:rsidR="00115792" w:rsidRPr="00121AB8">
        <w:rPr>
          <w:rFonts w:ascii="Phetsarath OT" w:hAnsi="Phetsarath OT" w:cs="Phetsarath OT"/>
          <w:lang w:val="pt-BR"/>
        </w:rPr>
        <w:t>(S&amp;P/ASX200)</w:t>
      </w:r>
      <w:r w:rsidR="00115792" w:rsidRPr="00121AB8">
        <w:rPr>
          <w:rFonts w:ascii="Phetsarath OT" w:hAnsi="Phetsarath OT" w:cs="Phetsarath OT" w:hint="cs"/>
          <w:cs/>
          <w:lang w:val="pt-BR"/>
        </w:rPr>
        <w:t xml:space="preserve"> -0,28</w:t>
      </w:r>
      <w:r w:rsidR="00115792" w:rsidRPr="00121AB8">
        <w:rPr>
          <w:rFonts w:ascii="Phetsarath OT" w:hAnsi="Phetsarath OT" w:cs="Phetsarath OT"/>
          <w:lang w:val="pt-BR"/>
        </w:rPr>
        <w:t>%</w:t>
      </w:r>
      <w:r w:rsidRPr="00121AB8">
        <w:rPr>
          <w:rFonts w:ascii="Phetsarath OT" w:eastAsia="SimSun" w:hAnsi="Phetsarath OT" w:cs="Phetsarath OT" w:hint="cs"/>
          <w:cs/>
          <w:lang w:val="pt-BR" w:eastAsia="zh-CN"/>
        </w:rPr>
        <w:t xml:space="preserve">. </w:t>
      </w:r>
      <w:r w:rsidRPr="00121AB8">
        <w:rPr>
          <w:rFonts w:ascii="Phetsarath OT" w:eastAsia="SimSun" w:hAnsi="Phetsarath OT" w:cs="Phetsarath OT"/>
          <w:cs/>
          <w:lang w:eastAsia="zh-CN"/>
        </w:rPr>
        <w:t>ສາ</w:t>
      </w:r>
      <w:r w:rsidRPr="00121AB8">
        <w:rPr>
          <w:rFonts w:ascii="Phetsarath OT" w:eastAsia="SimSun" w:hAnsi="Phetsarath OT" w:cs="Phetsarath OT"/>
          <w:lang w:val="pt-BR" w:eastAsia="zh-CN"/>
        </w:rPr>
        <w:t>​</w:t>
      </w:r>
      <w:r w:rsidRPr="00121AB8">
        <w:rPr>
          <w:rFonts w:ascii="Phetsarath OT" w:eastAsia="SimSun" w:hAnsi="Phetsarath OT" w:cs="Phetsarath OT"/>
          <w:cs/>
          <w:lang w:eastAsia="zh-CN"/>
        </w:rPr>
        <w:t>ເຫດ</w:t>
      </w:r>
      <w:r w:rsidRPr="00121AB8">
        <w:rPr>
          <w:rFonts w:ascii="Phetsarath OT" w:eastAsia="SimSun" w:hAnsi="Phetsarath OT" w:cs="Phetsarath OT" w:hint="cs"/>
          <w:cs/>
          <w:lang w:eastAsia="zh-CN"/>
        </w:rPr>
        <w:t>ທີ່</w:t>
      </w:r>
      <w:r w:rsidRPr="00121AB8">
        <w:rPr>
          <w:rFonts w:ascii="Phetsarath OT" w:hAnsi="Phetsarath OT" w:cs="Phetsarath OT"/>
          <w:cs/>
          <w:lang w:eastAsia="ja-JP"/>
        </w:rPr>
        <w:t>ພາໃຫ້ດັດ</w:t>
      </w:r>
      <w:r w:rsidRPr="00121AB8">
        <w:rPr>
          <w:rFonts w:ascii="Phetsarath OT" w:hAnsi="Phetsarath OT" w:cs="Phetsarath OT" w:hint="cs"/>
          <w:cs/>
          <w:lang w:eastAsia="ja-JP"/>
        </w:rPr>
        <w:t>ຊ</w:t>
      </w:r>
      <w:r w:rsidRPr="00121AB8">
        <w:rPr>
          <w:rFonts w:ascii="Phetsarath OT" w:hAnsi="Phetsarath OT" w:cs="Phetsarath OT"/>
          <w:cs/>
          <w:lang w:eastAsia="ja-JP"/>
        </w:rPr>
        <w:t>ະນີຕະຫຼາດຫຼັກຊັບໃນ</w:t>
      </w:r>
      <w:r w:rsidRPr="00121AB8">
        <w:rPr>
          <w:rFonts w:ascii="Phetsarath OT" w:hAnsi="Phetsarath OT" w:cs="Phetsarath OT" w:hint="cs"/>
          <w:cs/>
          <w:lang w:eastAsia="ja-JP"/>
        </w:rPr>
        <w:t>ອາຊີ ສ່ວນໃຫ່ຍ</w:t>
      </w:r>
      <w:r w:rsidRPr="00121AB8">
        <w:rPr>
          <w:rFonts w:ascii="Phetsarath OT" w:hAnsi="Phetsarath OT" w:cs="Phetsarath OT"/>
          <w:cs/>
          <w:lang w:eastAsia="ja-JP"/>
        </w:rPr>
        <w:t>ປັບ</w:t>
      </w:r>
      <w:r w:rsidRPr="00121AB8">
        <w:rPr>
          <w:rFonts w:ascii="Phetsarath OT" w:hAnsi="Phetsarath OT" w:cs="Phetsarath OT" w:hint="cs"/>
          <w:cs/>
          <w:lang w:eastAsia="ja-JP"/>
        </w:rPr>
        <w:t>ຕົວເພີ່ມຂຶ້ນແມ່ນ</w:t>
      </w:r>
      <w:r w:rsidRPr="00121AB8">
        <w:rPr>
          <w:rFonts w:ascii="Phetsarath OT" w:hAnsi="Phetsarath OT" w:cs="Phetsarath OT" w:hint="cs"/>
          <w:cs/>
          <w:lang w:val="pt-BR" w:eastAsia="ja-JP"/>
        </w:rPr>
        <w:t>ເນື່ອງຈາກ</w:t>
      </w:r>
      <w:r w:rsidR="00C33490" w:rsidRPr="00121AB8">
        <w:rPr>
          <w:rFonts w:ascii="Phetsarath OT" w:hAnsi="Phetsarath OT" w:cs="Phetsarath OT" w:hint="cs"/>
          <w:cs/>
          <w:lang w:val="pt-BR" w:eastAsia="ja-JP"/>
        </w:rPr>
        <w:t xml:space="preserve"> ຜູ້ລົງທຶນຫຼຸດຜ່ອນຄວາມກັງວົນທີ່ວ່າ ປະທານາທິບໍດີ ສ.ອາເມລິກາ ທ່ານໂດນັ້ນທໍາ ຈະສົ່ງສັນຍານການໃຊ້ມາດຕະການກີກກັນທາງການຄ້າໃນລະຫວ່າງທີ່ທ່ານໄດ້ກ່າວໃນທີ່ກອງປະຊຸມສະພາຂອງ ສ.ອາເມລິກາ ປະກອບກັບລາຍງານ ດັດຊະນີຜູ້ຈັດການຊື້ (</w:t>
      </w:r>
      <w:r w:rsidR="00C33490" w:rsidRPr="00121AB8">
        <w:rPr>
          <w:rFonts w:ascii="Phetsarath OT" w:hAnsi="Phetsarath OT" w:cs="Phetsarath OT"/>
          <w:lang w:val="pt-BR" w:eastAsia="ja-JP"/>
        </w:rPr>
        <w:t xml:space="preserve">PMI) </w:t>
      </w:r>
      <w:r w:rsidR="00C33490" w:rsidRPr="00121AB8">
        <w:rPr>
          <w:rFonts w:ascii="Phetsarath OT" w:hAnsi="Phetsarath OT" w:cs="Phetsarath OT" w:hint="cs"/>
          <w:cs/>
          <w:lang w:val="pt-BR" w:eastAsia="ja-JP"/>
        </w:rPr>
        <w:t>ພາກການຜະລິດຂອງ ສປ. ຈີນ ປັບຕົວເພີ່ມຂຶ້ນຈາກລະດັບ 51,0 ໃນເດືອນມັງກອນ 2017 ເປັນ 51,7 ໃນເດືອນ ກຸມພາ ເຊິ່ງສະທ້ອນໃຫ້ເຫັນວ່າ ພາກການຜະລິດຂອງ ສປ. ຈີນ ຍັງຄົງມີການຂະຫຍາຍຕົວຢູ່ ແລະ ທະນາຄານກາງ ສປ. ຈີນ ຫຼື</w:t>
      </w:r>
      <w:r w:rsidR="00C33490" w:rsidRPr="00121AB8">
        <w:rPr>
          <w:rFonts w:ascii="Phetsarath OT" w:hAnsi="Phetsarath OT" w:cs="Phetsarath OT"/>
          <w:lang w:val="pt-BR" w:eastAsia="ja-JP"/>
        </w:rPr>
        <w:t xml:space="preserve"> PBCO </w:t>
      </w:r>
      <w:r w:rsidR="00C33490" w:rsidRPr="00121AB8">
        <w:rPr>
          <w:rFonts w:ascii="Phetsarath OT" w:hAnsi="Phetsarath OT" w:cs="Phetsarath OT" w:hint="cs"/>
          <w:cs/>
          <w:lang w:val="pt-BR" w:eastAsia="ja-JP"/>
        </w:rPr>
        <w:t>ກໍ່ໄດ້ອອກລາຍງານວ່າ ທະນາຄານໄດ້ອັດສີກເມັດເງິນ 393</w:t>
      </w:r>
      <w:r w:rsidR="00C33490" w:rsidRPr="00121AB8">
        <w:rPr>
          <w:rFonts w:ascii="Phetsarath OT" w:hAnsi="Phetsarath OT" w:cs="Phetsarath OT"/>
          <w:lang w:val="pt-BR" w:eastAsia="ja-JP"/>
        </w:rPr>
        <w:t>,</w:t>
      </w:r>
      <w:r w:rsidR="00C33490" w:rsidRPr="00121AB8">
        <w:rPr>
          <w:rFonts w:ascii="Phetsarath OT" w:hAnsi="Phetsarath OT" w:cs="Phetsarath OT" w:hint="cs"/>
          <w:cs/>
          <w:lang w:val="pt-BR" w:eastAsia="ja-JP"/>
        </w:rPr>
        <w:t>5 ຕື້ລ້ານຢວນ ເຂົ້າສູ່ຕະຫຼາດຜ່ານທາງໂຄງການເງິນກູ້ໄລຍະສັ້ນ (</w:t>
      </w:r>
      <w:r w:rsidR="00C33490" w:rsidRPr="00121AB8">
        <w:rPr>
          <w:rFonts w:ascii="Phetsarath OT" w:hAnsi="Phetsarath OT" w:cs="Phetsarath OT"/>
          <w:lang w:val="pt-BR" w:eastAsia="ja-JP"/>
        </w:rPr>
        <w:t xml:space="preserve">MFL) </w:t>
      </w:r>
      <w:r w:rsidR="00C33490" w:rsidRPr="00121AB8">
        <w:rPr>
          <w:rFonts w:ascii="Phetsarath OT" w:hAnsi="Phetsarath OT" w:cs="Phetsarath OT" w:hint="cs"/>
          <w:cs/>
          <w:lang w:val="pt-BR" w:eastAsia="ja-JP"/>
        </w:rPr>
        <w:t>ເຊິ່ງສະແດງໃຫ້ເຫັນເຖິງທ່າທີຂອງ ທະນາຄານກາງ ສປ.ຈີນ ຕໍ່ກັບແນວທາງໃນການກະຕຸ້ນເສດຖະກິດຂອງປະເທດ ປະກອບກັບ ການທີ່</w:t>
      </w:r>
      <w:r w:rsidR="00C33490" w:rsidRPr="00121AB8">
        <w:rPr>
          <w:rFonts w:ascii="Phetsarath OT" w:hAnsi="Phetsarath OT" w:cs="Phetsarath OT"/>
          <w:cs/>
          <w:lang w:val="pt-BR" w:eastAsia="ja-JP"/>
        </w:rPr>
        <w:t xml:space="preserve">ລັດຖະບານ ປະເທດ ຍີ່ປຸ່ນ ໄດ້ປະກາດປັບເພີ່ມປະມານການ ການຂະຫຍາຍຕົວຂອງ </w:t>
      </w:r>
      <w:r w:rsidR="00C33490" w:rsidRPr="00121AB8">
        <w:rPr>
          <w:rFonts w:ascii="Phetsarath OT" w:hAnsi="Phetsarath OT" w:cs="Phetsarath OT"/>
          <w:lang w:val="pt-BR" w:eastAsia="ja-JP"/>
        </w:rPr>
        <w:t xml:space="preserve">GDP </w:t>
      </w:r>
      <w:r w:rsidR="00C33490" w:rsidRPr="00121AB8">
        <w:rPr>
          <w:rFonts w:ascii="Phetsarath OT" w:hAnsi="Phetsarath OT" w:cs="Phetsarath OT" w:hint="cs"/>
          <w:cs/>
          <w:lang w:eastAsia="ja-JP"/>
        </w:rPr>
        <w:t>ຈາກເດີມ 1% ມາເປັນ 1</w:t>
      </w:r>
      <w:r w:rsidR="00C33490" w:rsidRPr="00121AB8">
        <w:rPr>
          <w:rFonts w:ascii="Phetsarath OT" w:hAnsi="Phetsarath OT" w:cs="Phetsarath OT" w:hint="cs"/>
          <w:lang w:val="pt-BR" w:eastAsia="ja-JP"/>
        </w:rPr>
        <w:t>,</w:t>
      </w:r>
      <w:r w:rsidR="00C33490" w:rsidRPr="00121AB8">
        <w:rPr>
          <w:rFonts w:ascii="Phetsarath OT" w:hAnsi="Phetsarath OT" w:cs="Phetsarath OT" w:hint="cs"/>
          <w:cs/>
          <w:lang w:eastAsia="ja-JP"/>
        </w:rPr>
        <w:t>2% ຈາກການໃຊ້ຈ່າຍດ້ານທຶນຂອງບໍລິສັດເອກະຊົນທີ່ມີການຂະຫຍາຍຕົວເຖິງ 2% ເຊິ່ງເປັນການປັບຕົວເພີ່ມຂຶ້ນສູງກວ່າທີ່ໄດ້ປະມານການເບື້ອງຕົ້ນທີ່ 0</w:t>
      </w:r>
      <w:r w:rsidR="00C33490" w:rsidRPr="00121AB8">
        <w:rPr>
          <w:rFonts w:ascii="Phetsarath OT" w:hAnsi="Phetsarath OT" w:cs="Phetsarath OT" w:hint="cs"/>
          <w:lang w:val="pt-BR" w:eastAsia="ja-JP"/>
        </w:rPr>
        <w:t>,</w:t>
      </w:r>
      <w:r w:rsidR="00C33490" w:rsidRPr="00121AB8">
        <w:rPr>
          <w:rFonts w:ascii="Phetsarath OT" w:hAnsi="Phetsarath OT" w:cs="Phetsarath OT" w:hint="cs"/>
          <w:cs/>
          <w:lang w:eastAsia="ja-JP"/>
        </w:rPr>
        <w:t>9% ແລະ ຍອດການສົ່ງອອກກໍ່ປັບຕົວເພີ່ມຂຶ້ນ 2</w:t>
      </w:r>
      <w:r w:rsidR="00C33490" w:rsidRPr="00121AB8">
        <w:rPr>
          <w:rFonts w:ascii="Phetsarath OT" w:hAnsi="Phetsarath OT" w:cs="Phetsarath OT" w:hint="cs"/>
          <w:lang w:val="pt-BR" w:eastAsia="ja-JP"/>
        </w:rPr>
        <w:t>,</w:t>
      </w:r>
      <w:r w:rsidR="00C33490" w:rsidRPr="00121AB8">
        <w:rPr>
          <w:rFonts w:ascii="Phetsarath OT" w:hAnsi="Phetsarath OT" w:cs="Phetsarath OT" w:hint="cs"/>
          <w:cs/>
          <w:lang w:eastAsia="ja-JP"/>
        </w:rPr>
        <w:t>6% ລວມທັງການອ່ອນຄ່າຂອງເງິນເຢນ ເມື່ອທຽບເງິນໂດລ້າສະຫະລັດ ກໍ່ໄດ້ກາຍເປັນປັດໃຈສົ່ງເສີມໃຫ້ແກ່ພາກສົ່ງອອກຂອງປະເທດ ໂດຍຈາກປັດໃຈດັ່ງທີ່ກ່າວມານີ້ ສົ່ງຜົນເຮັດໃຫ້ດັດຊະນີຕະຫຼາດຫຼັກຊັບ ອາຊີ ສ່ວນໃຫ່ຍປັບຕົວເພີ່ມຂຶ້ນ ເມື່ອທຽບກັບເດືອນທີ່ຜ່ານມາ</w:t>
      </w:r>
      <w:r w:rsidRPr="00121AB8">
        <w:rPr>
          <w:rFonts w:ascii="Phetsarath OT" w:hAnsi="Phetsarath OT" w:cs="Phetsarath OT" w:hint="cs"/>
          <w:cs/>
          <w:lang w:val="pt-BR" w:eastAsia="ja-JP"/>
        </w:rPr>
        <w:t>.</w:t>
      </w:r>
    </w:p>
    <w:p w:rsidR="004C48A7" w:rsidRPr="00121AB8" w:rsidRDefault="004C48A7" w:rsidP="004C48A7">
      <w:pPr>
        <w:pStyle w:val="ListParagraph"/>
        <w:numPr>
          <w:ilvl w:val="0"/>
          <w:numId w:val="2"/>
        </w:numPr>
        <w:spacing w:line="240" w:lineRule="auto"/>
        <w:outlineLvl w:val="0"/>
        <w:rPr>
          <w:rFonts w:ascii="Phetsarath OT" w:eastAsia="Arial Unicode MS" w:hAnsi="Phetsarath OT" w:cs="Phetsarath OT"/>
          <w:bCs/>
          <w:u w:val="single"/>
          <w:lang w:val="pt-BR"/>
        </w:rPr>
      </w:pPr>
      <w:r w:rsidRPr="00121AB8">
        <w:rPr>
          <w:rFonts w:ascii="Phetsarath OT" w:hAnsi="Phetsarath OT" w:cs="Phetsarath OT"/>
          <w:b/>
          <w:bCs/>
          <w:u w:val="single"/>
          <w:cs/>
        </w:rPr>
        <w:t>ສະພາບ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ການ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ຊື້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-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ຂາຍ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ຮຸ້ນ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Cs/>
          <w:cs/>
        </w:rPr>
        <w:t>ໃ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ນ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ຕະຫຼາດ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ຫຼັກ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ຊັບ</w:t>
      </w:r>
      <w:r w:rsidRPr="00121AB8">
        <w:rPr>
          <w:rFonts w:ascii="Phetsarath OT" w:eastAsia="Arial Unicode MS" w:hAnsi="Phetsarath OT" w:cs="Phetsarath OT"/>
          <w:bCs/>
          <w:u w:val="single"/>
          <w:lang w:val="pt-BR"/>
        </w:rPr>
        <w:t>​</w:t>
      </w:r>
      <w:r w:rsidRPr="00121AB8">
        <w:rPr>
          <w:rFonts w:ascii="Phetsarath OT" w:eastAsia="Arial Unicode MS" w:hAnsi="Phetsarath OT" w:cs="Phetsarath OT"/>
          <w:bCs/>
          <w:u w:val="single"/>
          <w:cs/>
        </w:rPr>
        <w:t>ລາວ</w:t>
      </w:r>
      <w:r w:rsidRPr="00121AB8">
        <w:rPr>
          <w:rFonts w:ascii="Phetsarath OT" w:hAnsi="Phetsarath OT" w:cs="Phetsarath OT"/>
          <w:b/>
          <w:vanish/>
          <w:cs/>
        </w:rPr>
        <w:t>ສະບາຍດີລູ</w:t>
      </w:r>
      <w:r w:rsidRPr="00121AB8">
        <w:rPr>
          <w:rFonts w:ascii="Phetsarath OT" w:eastAsia="Times New Roman" w:hAnsi="Phetsarath OT" w:cs="Phetsarath OT"/>
          <w:b/>
          <w:vanish/>
          <w:cs/>
          <w:lang w:eastAsia="zh-CN"/>
        </w:rPr>
        <w:t>ລູ</w:t>
      </w:r>
      <w:r w:rsidRPr="00121AB8">
        <w:rPr>
          <w:rFonts w:ascii="Phetsarath OT" w:eastAsia="Times New Roman" w:hAnsi="Phetsarath OT" w:cs="Phetsarath OT" w:hint="cs"/>
          <w:b/>
          <w:cs/>
          <w:lang w:eastAsia="zh-CN"/>
        </w:rPr>
        <w:t xml:space="preserve">  </w:t>
      </w:r>
    </w:p>
    <w:p w:rsidR="004C48A7" w:rsidRPr="00121AB8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</w:p>
    <w:p w:rsidR="004C48A7" w:rsidRPr="00121AB8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</w:p>
    <w:p w:rsidR="004C48A7" w:rsidRPr="00121AB8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</w:p>
    <w:p w:rsidR="004C48A7" w:rsidRPr="00121AB8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</w:p>
    <w:p w:rsidR="004C48A7" w:rsidRPr="00121AB8" w:rsidRDefault="004C48A7" w:rsidP="004C48A7">
      <w:pPr>
        <w:pStyle w:val="ListParagraph"/>
        <w:numPr>
          <w:ilvl w:val="0"/>
          <w:numId w:val="1"/>
        </w:num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s/>
          <w:lang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ຕອນແລງແມ່ນເພີ່ນເດີທີ່ມອບໃບປະກາດນ່າ</w:t>
      </w:r>
    </w:p>
    <w:p w:rsidR="004C48A7" w:rsidRPr="00121AB8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ເພັດເຂົ້າໃຈຜິດ</w:t>
      </w:r>
    </w:p>
    <w:p w:rsidR="004C48A7" w:rsidRPr="00121AB8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cs/>
          <w:lang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ເຂົາຈະຊ່ວຍວຽກອື່ນຊ່ວຍເພັດ</w:t>
      </w:r>
    </w:p>
    <w:p w:rsidR="004C48A7" w:rsidRPr="00121AB8" w:rsidRDefault="004C48A7" w:rsidP="004C48A7">
      <w:pPr>
        <w:shd w:val="clear" w:color="auto" w:fill="FFFFFF"/>
        <w:spacing w:after="7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ບໍ່ແມ່ນມອບໃບປະກາດ</w:t>
      </w:r>
    </w:p>
    <w:p w:rsidR="004C48A7" w:rsidRPr="00121AB8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ລູ</w:t>
      </w:r>
    </w:p>
    <w:p w:rsidR="004C48A7" w:rsidRPr="00121AB8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ຕອນແລງແມ່ນເພີ່ນເດີທີ່ມອບໃບປະກາດນ່າ</w:t>
      </w:r>
    </w:p>
    <w:p w:rsidR="004C48A7" w:rsidRPr="00121AB8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ເພັດເຂົ້າໃຈຜິດ</w:t>
      </w:r>
    </w:p>
    <w:p w:rsidR="004C48A7" w:rsidRPr="00121AB8" w:rsidRDefault="004C48A7" w:rsidP="004C48A7">
      <w:pPr>
        <w:shd w:val="clear" w:color="auto" w:fill="FFFFFF"/>
        <w:spacing w:after="4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ເຂົາຈະຊ່ວຍວຽກອື່ນຊ່ວຍເພັດ</w:t>
      </w:r>
    </w:p>
    <w:p w:rsidR="004C48A7" w:rsidRPr="00121AB8" w:rsidRDefault="004C48A7" w:rsidP="004C48A7">
      <w:pPr>
        <w:shd w:val="clear" w:color="auto" w:fill="FFFFFF"/>
        <w:spacing w:after="75" w:line="240" w:lineRule="auto"/>
        <w:rPr>
          <w:rFonts w:ascii="Phetsarath OT" w:eastAsia="Times New Roman" w:hAnsi="Phetsarath OT" w:cs="Phetsarath OT"/>
          <w:vanish/>
          <w:lang w:val="pt-BR" w:eastAsia="zh-CN" w:bidi="th-TH"/>
        </w:rPr>
      </w:pPr>
      <w:r w:rsidRPr="00121AB8">
        <w:rPr>
          <w:rFonts w:ascii="Phetsarath OT" w:eastAsia="Times New Roman" w:hAnsi="Phetsarath OT" w:cs="Phetsarath OT"/>
          <w:vanish/>
          <w:cs/>
          <w:lang w:eastAsia="zh-CN"/>
        </w:rPr>
        <w:t>ບໍ່ແມ່ນມອບໃບປະກາດ</w:t>
      </w:r>
    </w:p>
    <w:p w:rsidR="004C48A7" w:rsidRPr="00121AB8" w:rsidRDefault="004C48A7" w:rsidP="00E47FED">
      <w:pPr>
        <w:jc w:val="both"/>
        <w:rPr>
          <w:rFonts w:ascii="Phetsarath OT" w:eastAsia="Times New Roman" w:hAnsi="Phetsarath OT" w:cs="Phetsarath OT"/>
          <w:cs/>
          <w:lang w:eastAsia="zh-CN" w:bidi="th-TH"/>
        </w:rPr>
      </w:pPr>
      <w:r w:rsidRPr="00121AB8">
        <w:rPr>
          <w:rFonts w:ascii="Phetsarath OT" w:eastAsia="Arial Unicode MS" w:hAnsi="Phetsarath OT" w:cs="Phetsarath OT"/>
          <w:cs/>
        </w:rPr>
        <w:tab/>
        <w:t>ດັດ</w:t>
      </w:r>
      <w:r w:rsidRPr="00121AB8">
        <w:rPr>
          <w:rFonts w:ascii="Phetsarath OT" w:eastAsia="Arial Unicode MS" w:hAnsi="Phetsarath OT" w:cs="Phetsarath OT" w:hint="cs"/>
          <w:cs/>
        </w:rPr>
        <w:t>ຊ</w:t>
      </w:r>
      <w:r w:rsidRPr="00121AB8">
        <w:rPr>
          <w:rFonts w:ascii="Phetsarath OT" w:eastAsia="Arial Unicode MS" w:hAnsi="Phetsarath OT" w:cs="Phetsarath OT"/>
          <w:cs/>
        </w:rPr>
        <w:t xml:space="preserve">ະນີຕະຫຼາດຫຼັກຊັບລາວ </w:t>
      </w:r>
      <w:r w:rsidRPr="00121AB8">
        <w:rPr>
          <w:rFonts w:ascii="Phetsarath OT" w:eastAsia="Arial Unicode MS" w:hAnsi="Phetsarath OT" w:cs="Phetsarath OT"/>
          <w:lang w:val="pt-BR"/>
        </w:rPr>
        <w:t>​​</w:t>
      </w:r>
      <w:r w:rsidRPr="00121AB8">
        <w:rPr>
          <w:rFonts w:ascii="Phetsarath OT" w:eastAsia="Arial Unicode MS" w:hAnsi="Phetsarath OT" w:cs="Phetsarath OT"/>
          <w:cs/>
        </w:rPr>
        <w:t>ໃນ</w:t>
      </w:r>
      <w:r w:rsidRPr="00121AB8">
        <w:rPr>
          <w:rFonts w:ascii="Phetsarath OT" w:eastAsia="Arial Unicode MS" w:hAnsi="Phetsarath OT" w:cs="Phetsarath OT"/>
          <w:lang w:val="pt-BR"/>
        </w:rPr>
        <w:t>​​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 xml:space="preserve">ນີ້ປິດຢູ່ທີ່ </w:t>
      </w:r>
      <w:r w:rsidR="00E76843" w:rsidRPr="00121AB8">
        <w:rPr>
          <w:rFonts w:eastAsia="Times New Roman" w:cs="Times New Roman"/>
          <w:lang w:eastAsia="zh-CN" w:bidi="th-TH"/>
        </w:rPr>
        <w:t>1.122,31</w:t>
      </w:r>
      <w:r w:rsidR="00E47FED" w:rsidRPr="00121AB8">
        <w:rPr>
          <w:rFonts w:eastAsia="Times New Roman" w:cs="Times New Roman"/>
          <w:lang w:eastAsia="zh-CN" w:bidi="th-TH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ຈຸດ</w:t>
      </w:r>
      <w:r w:rsidRPr="00121AB8">
        <w:rPr>
          <w:rFonts w:ascii="Phetsarath OT" w:eastAsia="Arial Unicode MS" w:hAnsi="Phetsarath OT" w:cs="Phetsarath OT"/>
          <w:lang w:val="pt-BR"/>
        </w:rPr>
        <w:t xml:space="preserve"> </w:t>
      </w:r>
      <w:r w:rsidR="00232EC8" w:rsidRPr="00121AB8">
        <w:rPr>
          <w:rFonts w:ascii="Phetsarath OT" w:eastAsia="Arial Unicode MS" w:hAnsi="Phetsarath OT" w:cs="Phetsarath OT" w:hint="cs"/>
          <w:cs/>
          <w:lang w:val="pt-BR"/>
        </w:rPr>
        <w:t>ເພີ່ມຂຶ້ນ</w:t>
      </w:r>
      <w:r w:rsidR="00F55380" w:rsidRPr="00121AB8">
        <w:rPr>
          <w:rFonts w:ascii="Phetsarath OT" w:eastAsia="Arial Unicode MS" w:hAnsi="Phetsarath OT" w:cs="Phetsarath OT" w:hint="cs"/>
          <w:cs/>
          <w:lang w:val="pt-BR"/>
        </w:rPr>
        <w:t xml:space="preserve"> </w:t>
      </w:r>
      <w:r w:rsidR="00E76843" w:rsidRPr="00121AB8">
        <w:rPr>
          <w:rFonts w:eastAsia="Times New Roman" w:cs="Times New Roman"/>
          <w:lang w:eastAsia="zh-CN" w:bidi="th-TH"/>
        </w:rPr>
        <w:t>6,90</w:t>
      </w:r>
      <w:r w:rsidR="00DF5478" w:rsidRPr="00121AB8">
        <w:rPr>
          <w:rFonts w:ascii="Phetsarath OT" w:eastAsia="Arial Unicode MS" w:hAnsi="Phetsarath OT" w:cs="Phetsarath OT" w:hint="cs"/>
          <w:cs/>
        </w:rPr>
        <w:t>%</w:t>
      </w:r>
      <w:r w:rsidR="00134C14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ເມື່ອ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ທຽບໃສ່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="00DF5478" w:rsidRPr="00121AB8">
        <w:rPr>
          <w:rFonts w:ascii="Phetsarath OT" w:eastAsia="Arial Unicode MS" w:hAnsi="Phetsarath OT" w:cs="Phetsarath OT"/>
          <w:cs/>
        </w:rPr>
        <w:t>ຜ່ານມ</w:t>
      </w:r>
      <w:r w:rsidR="00DF5478" w:rsidRPr="00121AB8">
        <w:rPr>
          <w:rFonts w:ascii="Phetsarath OT" w:eastAsia="Arial Unicode MS" w:hAnsi="Phetsarath OT" w:cs="Phetsarath OT" w:hint="cs"/>
          <w:cs/>
        </w:rPr>
        <w:t>າ</w:t>
      </w:r>
      <w:r w:rsidRPr="00121AB8">
        <w:rPr>
          <w:rFonts w:ascii="Phetsarath OT" w:eastAsia="Arial Unicode MS" w:hAnsi="Phetsarath OT" w:cs="Phetsarath OT"/>
          <w:lang w:val="pt-BR"/>
        </w:rPr>
        <w:t xml:space="preserve">, </w:t>
      </w:r>
      <w:r w:rsidRPr="00121AB8">
        <w:rPr>
          <w:rFonts w:ascii="Phetsarath OT" w:eastAsia="Arial Unicode MS" w:hAnsi="Phetsarath OT" w:cs="Phetsarath OT"/>
          <w:cs/>
        </w:rPr>
        <w:t>ຕະຫຼອດ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>ມີປະລິມານຊື້-ຂາຍຮຸ້ນທັງໝົດ</w:t>
      </w:r>
      <w:r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E76843" w:rsidRPr="00121AB8">
        <w:rPr>
          <w:rFonts w:ascii="Phetsarath OT" w:eastAsia="Arial Unicode MS" w:hAnsi="Phetsarath OT" w:cs="Phetsarath OT"/>
        </w:rPr>
        <w:t>0,</w:t>
      </w:r>
      <w:r w:rsidR="00E76843" w:rsidRPr="00121AB8">
        <w:rPr>
          <w:rFonts w:ascii="Phetsarath OT" w:eastAsia="Arial Unicode MS" w:hAnsi="Phetsarath OT" w:cs="Phetsarath OT" w:hint="cs"/>
          <w:cs/>
        </w:rPr>
        <w:t>67</w:t>
      </w:r>
      <w:r w:rsidRPr="00121AB8">
        <w:rPr>
          <w:rFonts w:ascii="Phetsarath OT" w:eastAsia="Arial Unicode MS" w:hAnsi="Phetsarath OT" w:cs="Phetsarath OT"/>
          <w:lang w:val="pt-BR"/>
        </w:rPr>
        <w:t xml:space="preserve"> </w:t>
      </w:r>
      <w:r w:rsidR="00232EC8" w:rsidRPr="00121AB8">
        <w:rPr>
          <w:rFonts w:ascii="Phetsarath OT" w:eastAsia="Arial Unicode MS" w:hAnsi="Phetsarath OT" w:cs="Phetsarath OT" w:hint="cs"/>
          <w:cs/>
          <w:lang w:val="pt-BR"/>
        </w:rPr>
        <w:t xml:space="preserve">ລ້ານຮຸ້ນ </w:t>
      </w:r>
      <w:r w:rsidRPr="00121AB8">
        <w:rPr>
          <w:rFonts w:ascii="Phetsarath OT" w:eastAsia="Arial Unicode MS" w:hAnsi="Phetsarath OT" w:cs="Phetsarath OT"/>
          <w:cs/>
        </w:rPr>
        <w:t>ແລະ</w:t>
      </w:r>
      <w:r w:rsidRPr="00121AB8">
        <w:rPr>
          <w:rFonts w:ascii="Phetsarath OT" w:eastAsia="Arial Unicode MS" w:hAnsi="Phetsarath OT" w:cs="Phetsarath OT"/>
          <w:lang w:val="pt-BR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ມີມູນ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ຄ່າ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ການ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  <w:lang w:val="pt-BR"/>
        </w:rPr>
        <w:t>-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E76843" w:rsidRPr="00121AB8">
        <w:rPr>
          <w:rFonts w:ascii="Phetsarath OT" w:eastAsia="Arial Unicode MS" w:hAnsi="Phetsarath OT" w:cs="Phetsarath OT" w:hint="cs"/>
          <w:cs/>
        </w:rPr>
        <w:t>3</w:t>
      </w:r>
      <w:r w:rsidR="00E76843" w:rsidRPr="00121AB8">
        <w:rPr>
          <w:rFonts w:ascii="Phetsarath OT" w:eastAsia="Arial Unicode MS" w:hAnsi="Phetsarath OT" w:cs="Phetsarath OT"/>
        </w:rPr>
        <w:t>,</w:t>
      </w:r>
      <w:r w:rsidR="00E76843" w:rsidRPr="00121AB8">
        <w:rPr>
          <w:rFonts w:ascii="Phetsarath OT" w:eastAsia="Arial Unicode MS" w:hAnsi="Phetsarath OT" w:cs="Phetsarath OT" w:hint="cs"/>
          <w:cs/>
        </w:rPr>
        <w:t>20</w:t>
      </w:r>
      <w:r w:rsidRPr="00121AB8">
        <w:rPr>
          <w:rFonts w:ascii="Phetsarath OT" w:eastAsia="Arial Unicode MS" w:hAnsi="Phetsarath OT" w:cs="Phetsarath OT" w:hint="cs"/>
          <w:cs/>
        </w:rPr>
        <w:t xml:space="preserve"> ຕື້</w:t>
      </w:r>
      <w:r w:rsidRPr="00121AB8">
        <w:rPr>
          <w:rFonts w:ascii="Phetsarath OT" w:hAnsi="Phetsarath OT" w:cs="Phetsarath OT"/>
          <w:cs/>
          <w:lang w:eastAsia="zh-CN"/>
        </w:rPr>
        <w:t>ກີ</w:t>
      </w:r>
      <w:r w:rsidRPr="00121AB8">
        <w:rPr>
          <w:rFonts w:ascii="Phetsarath OT" w:eastAsia="Arial Unicode MS" w:hAnsi="Phetsarath OT" w:cs="Phetsarath OT"/>
          <w:cs/>
        </w:rPr>
        <w:t xml:space="preserve">ບ </w:t>
      </w:r>
      <w:r w:rsidR="00E76843" w:rsidRPr="00121AB8">
        <w:rPr>
          <w:rFonts w:ascii="Phetsarath OT" w:eastAsia="Arial Unicode MS" w:hAnsi="Phetsarath OT" w:cs="Phetsarath OT" w:hint="cs"/>
          <w:cs/>
        </w:rPr>
        <w:t>ເພີ່ມຂຶ້ນ</w:t>
      </w:r>
      <w:r w:rsidR="00C331D3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E76843" w:rsidRPr="00121AB8">
        <w:rPr>
          <w:rFonts w:ascii="Phetsarath OT" w:eastAsia="Times New Roman" w:hAnsi="Phetsarath OT" w:cs="Phetsarath OT" w:hint="cs"/>
          <w:cs/>
          <w:lang w:eastAsia="zh-CN"/>
        </w:rPr>
        <w:t>48,37</w:t>
      </w:r>
      <w:r w:rsidRPr="00121AB8">
        <w:rPr>
          <w:rFonts w:ascii="Phetsarath OT" w:eastAsia="Arial Unicode MS" w:hAnsi="Phetsarath OT" w:cs="Phetsarath OT"/>
          <w:lang w:val="pt-BR"/>
        </w:rPr>
        <w:t xml:space="preserve">% </w:t>
      </w:r>
      <w:r w:rsidRPr="00121AB8">
        <w:rPr>
          <w:rFonts w:ascii="Phetsarath OT" w:eastAsia="Arial Unicode MS" w:hAnsi="Phetsarath OT" w:cs="Phetsarath OT"/>
          <w:cs/>
        </w:rPr>
        <w:t>ທຽບໃສ່</w:t>
      </w:r>
      <w:r w:rsidR="005E4B63" w:rsidRPr="00121AB8">
        <w:rPr>
          <w:rFonts w:ascii="Phetsarath OT" w:eastAsia="Arial Unicode MS" w:hAnsi="Phetsarath OT" w:cs="Phetsarath OT" w:hint="cs"/>
          <w:cs/>
        </w:rPr>
        <w:t>ເດືອນຜ່ານມາ</w:t>
      </w:r>
      <w:r w:rsidRPr="00121AB8">
        <w:rPr>
          <w:rFonts w:ascii="Phetsarath OT" w:eastAsia="Arial Unicode MS" w:hAnsi="Phetsarath OT" w:cs="Phetsarath OT"/>
          <w:lang w:val="pt-BR"/>
        </w:rPr>
        <w:t xml:space="preserve">. </w:t>
      </w:r>
      <w:r w:rsidRPr="00121AB8">
        <w:rPr>
          <w:rFonts w:ascii="Phetsarath OT" w:eastAsia="Arial Unicode MS" w:hAnsi="Phetsarath OT" w:cs="Phetsarath OT"/>
          <w:cs/>
        </w:rPr>
        <w:t>ໂດຍ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>ນີ້ ມີຜູ້ລົງທຶນຕ່າງປະເທດຊື້</w:t>
      </w:r>
      <w:r w:rsidRPr="00121AB8">
        <w:rPr>
          <w:rFonts w:ascii="Phetsarath OT" w:eastAsia="Arial Unicode MS" w:hAnsi="Phetsarath OT" w:cs="Phetsarath OT"/>
          <w:lang w:val="pt-BR"/>
        </w:rPr>
        <w:t>-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ສະ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ເລ່ຍ ກວມ</w:t>
      </w:r>
      <w:r w:rsidRPr="00121AB8">
        <w:rPr>
          <w:rFonts w:ascii="Phetsarath OT" w:eastAsia="Arial Unicode MS" w:hAnsi="Phetsarath OT" w:cs="Phetsarath OT"/>
          <w:lang w:val="pt-BR"/>
        </w:rPr>
        <w:t>​​</w:t>
      </w:r>
      <w:r w:rsidRPr="00121AB8">
        <w:rPr>
          <w:rFonts w:ascii="Phetsarath OT" w:eastAsia="Arial Unicode MS" w:hAnsi="Phetsarath OT" w:cs="Phetsarath OT"/>
          <w:cs/>
        </w:rPr>
        <w:t xml:space="preserve">ເອົາ </w:t>
      </w:r>
      <w:r w:rsidR="001D4240" w:rsidRPr="00121AB8">
        <w:rPr>
          <w:rFonts w:ascii="Phetsarath OT" w:eastAsia="Arial Unicode MS" w:hAnsi="Phetsarath OT" w:cs="Phetsarath OT" w:hint="cs"/>
          <w:cs/>
          <w:lang w:val="pt-BR"/>
        </w:rPr>
        <w:t>60,75</w:t>
      </w:r>
      <w:r w:rsidR="003576DF" w:rsidRPr="00121AB8">
        <w:rPr>
          <w:rFonts w:ascii="Phetsarath OT" w:eastAsia="Arial Unicode MS" w:hAnsi="Phetsarath OT" w:cs="Phetsarath OT" w:hint="cs"/>
          <w:cs/>
        </w:rPr>
        <w:t>%</w:t>
      </w:r>
      <w:r w:rsidR="00E84473" w:rsidRPr="00121AB8">
        <w:rPr>
          <w:rFonts w:ascii="Phetsarath OT" w:eastAsia="Arial Unicode MS" w:hAnsi="Phetsarath OT" w:cs="Phetsarath OT" w:hint="cs"/>
          <w:cs/>
        </w:rPr>
        <w:t xml:space="preserve">  </w:t>
      </w:r>
      <w:r w:rsidRPr="00121AB8">
        <w:rPr>
          <w:rFonts w:ascii="Phetsarath OT" w:eastAsia="Arial Unicode MS" w:hAnsi="Phetsarath OT" w:cs="Phetsarath OT"/>
          <w:cs/>
        </w:rPr>
        <w:t>ຂອງມູນຄ່າ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ການ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  <w:lang w:val="pt-BR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ທັງ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ໝົດ.</w:t>
      </w:r>
      <w:r w:rsidRPr="00121AB8">
        <w:rPr>
          <w:rFonts w:ascii="Phetsarath OT" w:eastAsia="Arial Unicode MS" w:hAnsi="Phetsarath OT" w:cs="Phetsarath OT" w:hint="cs"/>
          <w:cs/>
        </w:rPr>
        <w:t xml:space="preserve"> </w:t>
      </w:r>
    </w:p>
    <w:p w:rsidR="004C48A7" w:rsidRPr="00121AB8" w:rsidRDefault="004C48A7" w:rsidP="00EA7623">
      <w:pPr>
        <w:jc w:val="both"/>
        <w:rPr>
          <w:rFonts w:eastAsia="Times New Roman" w:cs="Times New Roman"/>
          <w:lang w:eastAsia="zh-CN" w:bidi="th-TH"/>
        </w:rPr>
      </w:pPr>
      <w:r w:rsidRPr="00121AB8">
        <w:rPr>
          <w:rFonts w:ascii="Phetsarath OT" w:eastAsia="Arial Unicode MS" w:hAnsi="Phetsarath OT" w:cs="Phetsarath OT"/>
          <w:cs/>
        </w:rPr>
        <w:tab/>
      </w:r>
      <w:r w:rsidRPr="00121AB8">
        <w:rPr>
          <w:rFonts w:ascii="Phetsarath OT" w:hAnsi="Phetsarath OT" w:cs="Phetsarath OT"/>
          <w:cs/>
        </w:rPr>
        <w:t>ຮຸ້ນຂອງທະນາຄານການຄ້າຕ່າງປະເທດລາວ ມະຫາຊົນ</w:t>
      </w:r>
      <w:r w:rsidRPr="00121AB8">
        <w:rPr>
          <w:rFonts w:ascii="Phetsarath OT" w:hAnsi="Phetsarath OT" w:cs="Phetsarath OT"/>
          <w:lang w:val="pt-BR"/>
        </w:rPr>
        <w:t xml:space="preserve"> (BCEL) </w:t>
      </w:r>
      <w:r w:rsidRPr="00121AB8">
        <w:rPr>
          <w:rFonts w:ascii="Phetsarath OT" w:eastAsia="Arial Unicode MS" w:hAnsi="Phetsarath OT" w:cs="Phetsarath OT"/>
          <w:cs/>
        </w:rPr>
        <w:t>ມີລາຄາ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  <w:lang w:val="pt-BR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ສະ</w:t>
      </w:r>
      <w:r w:rsidRPr="00121AB8">
        <w:rPr>
          <w:rFonts w:ascii="Phetsarath OT" w:eastAsia="Arial Unicode MS" w:hAnsi="Phetsarath OT" w:cs="Phetsarath OT"/>
          <w:lang w:val="pt-BR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ເລ່ຍ</w:t>
      </w:r>
      <w:r w:rsidR="00FC408A" w:rsidRPr="00121AB8">
        <w:rPr>
          <w:rFonts w:ascii="Phetsarath OT" w:eastAsia="Arial Unicode MS" w:hAnsi="Phetsarath OT" w:cs="Phetsarath OT" w:hint="cs"/>
          <w:cs/>
          <w:lang w:val="pt-BR"/>
        </w:rPr>
        <w:t xml:space="preserve"> </w:t>
      </w:r>
      <w:r w:rsidR="001D4240" w:rsidRPr="00121AB8">
        <w:rPr>
          <w:rFonts w:ascii="Phetsarath OT" w:eastAsia="Times New Roman" w:hAnsi="Phetsarath OT" w:cs="Phetsarath OT"/>
          <w:lang w:eastAsia="zh-CN" w:bidi="th-TH"/>
        </w:rPr>
        <w:t>5</w:t>
      </w:r>
      <w:r w:rsidR="001D4240" w:rsidRPr="00121AB8">
        <w:rPr>
          <w:rFonts w:ascii="Phetsarath OT" w:eastAsia="Times New Roman" w:hAnsi="Phetsarath OT" w:cs="Phetsarath OT" w:hint="cs"/>
          <w:cs/>
          <w:lang w:eastAsia="zh-CN"/>
        </w:rPr>
        <w:t>.543</w:t>
      </w:r>
      <w:r w:rsidR="00EA7623" w:rsidRPr="00121AB8">
        <w:rPr>
          <w:rFonts w:ascii="Phetsarath OT" w:eastAsia="Times New Roman" w:hAnsi="Phetsarath OT" w:cs="Phetsarath OT" w:hint="cs"/>
          <w:cs/>
          <w:lang w:eastAsia="zh-CN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ກີບ</w:t>
      </w:r>
      <w:r w:rsidRPr="00121AB8">
        <w:rPr>
          <w:rFonts w:ascii="Phetsarath OT" w:eastAsia="Arial Unicode MS" w:hAnsi="Phetsarath OT" w:cs="Phetsarath OT"/>
          <w:lang w:val="pt-BR"/>
        </w:rPr>
        <w:t xml:space="preserve"> </w:t>
      </w:r>
      <w:r w:rsidR="00EA7623" w:rsidRPr="00121AB8">
        <w:rPr>
          <w:rFonts w:ascii="Phetsarath OT" w:eastAsia="Arial Unicode MS" w:hAnsi="Phetsarath OT" w:cs="Phetsarath OT" w:hint="cs"/>
          <w:cs/>
          <w:lang w:val="pt-BR"/>
        </w:rPr>
        <w:t>ຫຼດລົງ</w:t>
      </w:r>
      <w:r w:rsidR="001D4240" w:rsidRPr="00121AB8">
        <w:rPr>
          <w:rFonts w:ascii="Phetsarath OT" w:eastAsia="Times New Roman" w:hAnsi="Phetsarath OT" w:cs="Phetsarath OT"/>
          <w:lang w:eastAsia="zh-CN" w:bidi="th-TH"/>
        </w:rPr>
        <w:t xml:space="preserve">          1</w:t>
      </w:r>
      <w:r w:rsidR="001D4240" w:rsidRPr="00121AB8">
        <w:rPr>
          <w:rFonts w:ascii="Phetsarath OT" w:eastAsia="Times New Roman" w:hAnsi="Phetsarath OT" w:cs="Phetsarath OT" w:hint="cs"/>
          <w:cs/>
          <w:lang w:eastAsia="zh-CN"/>
        </w:rPr>
        <w:t>36</w:t>
      </w:r>
      <w:r w:rsidR="00EA7623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ກີບ ເມື່ອທຽບໃສ່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>ທີ່ຜ່ານມາ</w:t>
      </w:r>
      <w:r w:rsidRPr="00121AB8">
        <w:rPr>
          <w:rFonts w:ascii="Phetsarath OT" w:eastAsia="Arial Unicode MS" w:hAnsi="Phetsarath OT" w:cs="Phetsarath OT"/>
          <w:lang w:val="pt-BR"/>
        </w:rPr>
        <w:t>,</w:t>
      </w:r>
      <w:r w:rsidRPr="00121AB8">
        <w:rPr>
          <w:rFonts w:ascii="Phetsarath OT" w:eastAsia="Arial Unicode MS" w:hAnsi="Phetsarath OT" w:cs="Phetsarath OT"/>
          <w:cs/>
        </w:rPr>
        <w:t xml:space="preserve"> ມີປະລິມານຊື້-ຂາຍທັງໝົດ </w:t>
      </w:r>
      <w:r w:rsidR="001D4240" w:rsidRPr="00121AB8">
        <w:rPr>
          <w:rFonts w:ascii="Phetsarath OT" w:eastAsia="Times New Roman" w:hAnsi="Phetsarath OT" w:cs="Phetsarath OT" w:hint="cs"/>
          <w:cs/>
          <w:lang w:eastAsia="zh-CN"/>
        </w:rPr>
        <w:t>237.400</w:t>
      </w:r>
      <w:r w:rsidR="00EA7623" w:rsidRPr="00121AB8">
        <w:rPr>
          <w:rFonts w:ascii="Phetsarath OT" w:eastAsia="Times New Roman" w:hAnsi="Phetsarath OT" w:cs="Phetsarath OT" w:hint="cs"/>
          <w:cs/>
          <w:lang w:eastAsia="zh-CN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 xml:space="preserve">ຮຸ້ນ ແລະ ມີມູນ​ຄ່າການ​ຊື້​-ຂາຍ </w:t>
      </w:r>
      <w:r w:rsidR="001D4240" w:rsidRPr="00121AB8">
        <w:rPr>
          <w:rFonts w:ascii="Phetsarath OT" w:eastAsia="Arial Unicode MS" w:hAnsi="Phetsarath OT" w:cs="Phetsarath OT" w:hint="cs"/>
          <w:cs/>
        </w:rPr>
        <w:t>1,31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232EC8" w:rsidRPr="00121AB8">
        <w:rPr>
          <w:rFonts w:ascii="Phetsarath OT" w:eastAsia="Arial Unicode MS" w:hAnsi="Phetsarath OT" w:cs="Phetsarath OT" w:hint="cs"/>
          <w:cs/>
        </w:rPr>
        <w:t>ຕື້</w:t>
      </w:r>
      <w:r w:rsidRPr="00121AB8">
        <w:rPr>
          <w:rFonts w:ascii="Phetsarath OT" w:eastAsia="Arial Unicode MS" w:hAnsi="Phetsarath OT" w:cs="Phetsarath OT"/>
          <w:cs/>
        </w:rPr>
        <w:t>ກີບ</w:t>
      </w:r>
      <w:r w:rsidR="005A286A" w:rsidRPr="00121AB8">
        <w:rPr>
          <w:rFonts w:ascii="Phetsarath OT" w:eastAsia="Arial Unicode MS" w:hAnsi="Phetsarath OT" w:cs="Phetsarath OT"/>
        </w:rPr>
        <w:t xml:space="preserve"> </w:t>
      </w:r>
      <w:r w:rsidR="00007871" w:rsidRPr="00121AB8">
        <w:rPr>
          <w:rFonts w:ascii="Phetsarath OT" w:eastAsia="Arial Unicode MS" w:hAnsi="Phetsarath OT" w:cs="Phetsarath OT" w:hint="cs"/>
          <w:cs/>
        </w:rPr>
        <w:t>ເພີ່ມຂຶ້ນ</w:t>
      </w:r>
      <w:r w:rsidR="00B97123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007871" w:rsidRPr="00121AB8">
        <w:rPr>
          <w:rFonts w:ascii="Phetsarath OT" w:eastAsia="Times New Roman" w:hAnsi="Phetsarath OT" w:cs="Phetsarath OT" w:hint="cs"/>
          <w:cs/>
          <w:lang w:eastAsia="zh-CN"/>
        </w:rPr>
        <w:t>238,75</w:t>
      </w:r>
      <w:r w:rsidR="00EA7623" w:rsidRPr="00121AB8">
        <w:rPr>
          <w:rFonts w:ascii="Phetsarath OT" w:eastAsia="Times New Roman" w:hAnsi="Phetsarath OT" w:cs="Phetsarath OT"/>
          <w:lang w:eastAsia="zh-CN" w:bidi="th-TH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% ເມື່ອທຽບໃສ່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>ຜ່ານມາ</w:t>
      </w:r>
      <w:r w:rsidRPr="00121AB8">
        <w:rPr>
          <w:rFonts w:ascii="Phetsarath OT" w:eastAsia="Arial Unicode MS" w:hAnsi="Phetsarath OT" w:cs="Phetsarath OT"/>
        </w:rPr>
        <w:t xml:space="preserve">. </w:t>
      </w:r>
      <w:r w:rsidRPr="00121AB8">
        <w:rPr>
          <w:rFonts w:ascii="Phetsarath OT" w:eastAsia="Arial Unicode MS" w:hAnsi="Phetsarath OT" w:cs="Phetsarath OT"/>
          <w:cs/>
        </w:rPr>
        <w:t>ໂດຍ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>ນີ້ ຜູ້ລົງທຶນຕ່າງປະເທດຊື້</w:t>
      </w:r>
      <w:r w:rsidRPr="00121AB8">
        <w:rPr>
          <w:rFonts w:ascii="Phetsarath OT" w:eastAsia="Arial Unicode MS" w:hAnsi="Phetsarath OT" w:cs="Phetsarath OT"/>
        </w:rPr>
        <w:t>-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ສະ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ເລ່ຍ ກວມ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 xml:space="preserve">ເອົາ </w:t>
      </w:r>
      <w:r w:rsidR="00007871" w:rsidRPr="00121AB8">
        <w:rPr>
          <w:rFonts w:ascii="Phetsarath OT" w:eastAsia="Arial Unicode MS" w:hAnsi="Phetsarath OT" w:cs="Phetsarath OT" w:hint="cs"/>
          <w:cs/>
        </w:rPr>
        <w:t>58,5</w:t>
      </w:r>
      <w:r w:rsidRPr="00121AB8">
        <w:rPr>
          <w:rFonts w:ascii="Phetsarath OT" w:eastAsia="Arial Unicode MS" w:hAnsi="Phetsarath OT" w:cs="Phetsarath OT"/>
          <w:cs/>
        </w:rPr>
        <w:t>% ຂອງມູນຄ່າ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ການ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 xml:space="preserve">ຂອງຮຸ້ນ </w:t>
      </w:r>
      <w:r w:rsidRPr="00121AB8">
        <w:rPr>
          <w:rFonts w:ascii="Phetsarath OT" w:hAnsi="Phetsarath OT" w:cs="Phetsarath OT"/>
        </w:rPr>
        <w:t>BCEL</w:t>
      </w:r>
      <w:r w:rsidRPr="00121AB8">
        <w:rPr>
          <w:rFonts w:ascii="Phetsarath OT" w:eastAsia="Arial Unicode MS" w:hAnsi="Phetsarath OT" w:cs="Phetsarath OT"/>
          <w:cs/>
        </w:rPr>
        <w:t xml:space="preserve"> ທັງ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ໝົດ. ສັດສ່ວນ​ຖື​ຄອງ​ຮຸ້ນ</w:t>
      </w:r>
      <w:r w:rsidRPr="00121AB8">
        <w:rPr>
          <w:rFonts w:ascii="Phetsarath OT" w:hAnsi="Phetsarath OT" w:cs="Phetsarath OT"/>
          <w:vanish/>
          <w:cs/>
        </w:rPr>
        <w:t>ສະບາຍດີລ</w:t>
      </w:r>
      <w:r w:rsidRPr="00121AB8">
        <w:rPr>
          <w:rFonts w:ascii="Phetsarath OT" w:eastAsia="Arial Unicode MS" w:hAnsi="Phetsarath OT" w:cs="Phetsarath OT"/>
          <w:cs/>
        </w:rPr>
        <w:t>ຂອງຜູ້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ລົງທຶນ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ຕ່າງປະ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ເທດ</w:t>
      </w:r>
      <w:r w:rsidRPr="00121AB8">
        <w:rPr>
          <w:rFonts w:ascii="Phetsarath OT" w:eastAsia="Arial Unicode MS" w:hAnsi="Phetsarath OT" w:cs="Phetsarath OT"/>
        </w:rPr>
        <w:t>​​​</w:t>
      </w:r>
      <w:r w:rsidRPr="00121AB8">
        <w:rPr>
          <w:rFonts w:ascii="Phetsarath OT" w:eastAsia="Arial Unicode MS" w:hAnsi="Phetsarath OT" w:cs="Phetsarath OT"/>
          <w:cs/>
        </w:rPr>
        <w:t>ແມ່ນ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ຢູ່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ທີ່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210A7C" w:rsidRPr="00121AB8">
        <w:rPr>
          <w:rFonts w:ascii="Phetsarath OT" w:eastAsia="Arial Unicode MS" w:hAnsi="Phetsarath OT" w:cs="Phetsarath OT"/>
        </w:rPr>
        <w:t>9,</w:t>
      </w:r>
      <w:r w:rsidR="00C3580A" w:rsidRPr="00121AB8">
        <w:rPr>
          <w:rFonts w:ascii="Phetsarath OT" w:eastAsia="Arial Unicode MS" w:hAnsi="Phetsarath OT" w:cs="Phetsarath OT" w:hint="cs"/>
          <w:cs/>
        </w:rPr>
        <w:t>46</w:t>
      </w:r>
      <w:r w:rsidRPr="00121AB8">
        <w:rPr>
          <w:rFonts w:ascii="Phetsarath OT" w:eastAsia="Arial Unicode MS" w:hAnsi="Phetsarath OT" w:cs="Phetsarath OT"/>
        </w:rPr>
        <w:t>%</w:t>
      </w:r>
      <w:r w:rsidRPr="00121AB8">
        <w:rPr>
          <w:rStyle w:val="FootnoteReference"/>
          <w:rFonts w:ascii="Phetsarath OT" w:eastAsia="Arial Unicode MS" w:hAnsi="Phetsarath OT" w:cs="Phetsarath OT"/>
        </w:rPr>
        <w:footnoteReference w:id="1"/>
      </w:r>
      <w:r w:rsidRPr="00121AB8">
        <w:rPr>
          <w:rFonts w:ascii="Phetsarath OT" w:eastAsia="Arial Unicode MS" w:hAnsi="Phetsarath OT" w:cs="Phetsarath OT"/>
          <w:cs/>
        </w:rPr>
        <w:t xml:space="preserve">.  </w:t>
      </w:r>
    </w:p>
    <w:p w:rsidR="008B4EA0" w:rsidRPr="00121AB8" w:rsidRDefault="008B4EA0" w:rsidP="00B848CE">
      <w:pPr>
        <w:ind w:firstLine="720"/>
        <w:jc w:val="both"/>
        <w:rPr>
          <w:rFonts w:ascii="Phetsarath OT" w:eastAsia="Times New Roman" w:hAnsi="Phetsarath OT" w:cs="Phetsarath OT"/>
          <w:cs/>
          <w:lang w:eastAsia="zh-CN" w:bidi="th-TH"/>
        </w:rPr>
      </w:pPr>
      <w:r w:rsidRPr="00121AB8">
        <w:rPr>
          <w:rFonts w:ascii="Phetsarath OT" w:eastAsia="Arial Unicode MS" w:hAnsi="Phetsarath OT" w:cs="Phetsarath OT"/>
          <w:cs/>
        </w:rPr>
        <w:t>ຮຸ້ນ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ຂອງ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>ບໍລິສັດ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ຜະລິດໄຟຟ້າ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ລາວ ມະຫາຊົນ</w:t>
      </w:r>
      <w:r w:rsidR="00AA259F" w:rsidRPr="00121AB8">
        <w:rPr>
          <w:rFonts w:ascii="Phetsarath OT" w:eastAsia="Arial Unicode MS" w:hAnsi="Phetsarath OT" w:cs="Phetsarath OT"/>
        </w:rPr>
        <w:t xml:space="preserve"> (EDL-Gen)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ມີລາຄາ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ສະ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 xml:space="preserve">ເລ່ຍ </w:t>
      </w:r>
      <w:r w:rsidR="00007871" w:rsidRPr="00121AB8">
        <w:rPr>
          <w:rFonts w:ascii="Phetsarath OT" w:eastAsia="Times New Roman" w:hAnsi="Phetsarath OT" w:cs="Phetsarath OT"/>
          <w:lang w:eastAsia="zh-CN" w:bidi="th-TH"/>
        </w:rPr>
        <w:t>5</w:t>
      </w:r>
      <w:r w:rsidR="00007871" w:rsidRPr="00121AB8">
        <w:rPr>
          <w:rFonts w:ascii="Phetsarath OT" w:eastAsia="Times New Roman" w:hAnsi="Phetsarath OT" w:cs="Phetsarath OT" w:hint="cs"/>
          <w:cs/>
          <w:lang w:eastAsia="zh-CN"/>
        </w:rPr>
        <w:t>.353</w:t>
      </w:r>
      <w:r w:rsidR="00E87BEE" w:rsidRPr="00121AB8">
        <w:rPr>
          <w:rFonts w:ascii="Phetsarath OT" w:eastAsia="Times New Roman" w:hAnsi="Phetsarath OT" w:cs="Phetsarath OT" w:hint="cs"/>
          <w:cs/>
          <w:lang w:eastAsia="zh-CN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 xml:space="preserve">ກີບ </w:t>
      </w:r>
      <w:r w:rsidR="00E87BEE" w:rsidRPr="00121AB8">
        <w:rPr>
          <w:rFonts w:ascii="Phetsarath OT" w:eastAsia="Arial Unicode MS" w:hAnsi="Phetsarath OT" w:cs="Phetsarath OT" w:hint="cs"/>
          <w:cs/>
        </w:rPr>
        <w:t xml:space="preserve">ເພີ່ມຂຶ້ນ </w:t>
      </w:r>
      <w:r w:rsidR="00007871" w:rsidRPr="00121AB8">
        <w:rPr>
          <w:rFonts w:ascii="Phetsarath OT" w:eastAsia="Times New Roman" w:hAnsi="Phetsarath OT" w:cs="Phetsarath OT" w:hint="cs"/>
          <w:cs/>
          <w:lang w:eastAsia="zh-CN"/>
        </w:rPr>
        <w:t>259</w:t>
      </w:r>
      <w:r w:rsidR="00E87BEE" w:rsidRPr="00121AB8">
        <w:rPr>
          <w:rFonts w:ascii="Phetsarath OT" w:eastAsia="Times New Roman" w:hAnsi="Phetsarath OT" w:cs="Phetsarath OT"/>
          <w:lang w:eastAsia="zh-CN" w:bidi="th-TH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ກີບ ເມື່ອທຽບໃສ່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>ທີ່ຜ່ານມາ</w:t>
      </w:r>
      <w:r w:rsidRPr="00121AB8">
        <w:rPr>
          <w:rFonts w:ascii="Phetsarath OT" w:eastAsia="Arial Unicode MS" w:hAnsi="Phetsarath OT" w:cs="Phetsarath OT"/>
        </w:rPr>
        <w:t>,</w:t>
      </w:r>
      <w:r w:rsidRPr="00121AB8">
        <w:rPr>
          <w:rFonts w:ascii="Phetsarath OT" w:eastAsia="Arial Unicode MS" w:hAnsi="Phetsarath OT" w:cs="Phetsarath OT"/>
          <w:cs/>
        </w:rPr>
        <w:t xml:space="preserve"> ມີປະລິມານຊື້-ຂາຍທັງໝົດ</w:t>
      </w:r>
      <w:r w:rsidR="006A3D6F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007871" w:rsidRPr="00121AB8">
        <w:rPr>
          <w:rFonts w:ascii="Phetsarath OT" w:eastAsia="Arial Unicode MS" w:hAnsi="Phetsarath OT" w:cs="Phetsarath OT" w:hint="cs"/>
          <w:cs/>
        </w:rPr>
        <w:t>0,25</w:t>
      </w:r>
      <w:r w:rsidR="00E87BEE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232EC8" w:rsidRPr="00121AB8">
        <w:rPr>
          <w:rFonts w:ascii="Phetsarath OT" w:eastAsia="Arial Unicode MS" w:hAnsi="Phetsarath OT" w:cs="Phetsarath OT" w:hint="cs"/>
          <w:cs/>
        </w:rPr>
        <w:t>ລ້ານ</w:t>
      </w:r>
      <w:r w:rsidRPr="00121AB8">
        <w:rPr>
          <w:rFonts w:ascii="Phetsarath OT" w:eastAsia="Arial Unicode MS" w:hAnsi="Phetsarath OT" w:cs="Phetsarath OT"/>
          <w:cs/>
        </w:rPr>
        <w:t>ຮຸ້ນ ແລະ ມີ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ມູນ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ຄ່າການ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007871" w:rsidRPr="00121AB8">
        <w:rPr>
          <w:rFonts w:ascii="Phetsarath OT" w:eastAsia="Arial Unicode MS" w:hAnsi="Phetsarath OT" w:cs="Phetsarath OT" w:hint="cs"/>
          <w:cs/>
        </w:rPr>
        <w:t>1,36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352A52" w:rsidRPr="00121AB8">
        <w:rPr>
          <w:rFonts w:ascii="Phetsarath OT" w:eastAsia="Arial Unicode MS" w:hAnsi="Phetsarath OT" w:cs="Phetsarath OT" w:hint="cs"/>
          <w:cs/>
        </w:rPr>
        <w:t>ຕື້</w:t>
      </w:r>
      <w:r w:rsidRPr="00121AB8">
        <w:rPr>
          <w:rFonts w:ascii="Phetsarath OT" w:eastAsia="Arial Unicode MS" w:hAnsi="Phetsarath OT" w:cs="Phetsarath OT" w:hint="cs"/>
          <w:cs/>
        </w:rPr>
        <w:t>ກີ</w:t>
      </w:r>
      <w:r w:rsidRPr="00121AB8">
        <w:rPr>
          <w:rFonts w:ascii="Phetsarath OT" w:eastAsia="Arial Unicode MS" w:hAnsi="Phetsarath OT" w:cs="Phetsarath OT"/>
          <w:cs/>
        </w:rPr>
        <w:t>ບ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007871" w:rsidRPr="00121AB8">
        <w:rPr>
          <w:rFonts w:ascii="Phetsarath OT" w:eastAsia="Arial Unicode MS" w:hAnsi="Phetsarath OT" w:cs="Phetsarath OT" w:hint="cs"/>
          <w:cs/>
        </w:rPr>
        <w:t>ເພີ່ມຂຶ້</w:t>
      </w:r>
      <w:r w:rsidR="00007871" w:rsidRPr="00121AB8">
        <w:rPr>
          <w:rFonts w:ascii="Phetsarath OT" w:eastAsia="Times New Roman" w:hAnsi="Phetsarath OT" w:cs="Phetsarath OT" w:hint="cs"/>
          <w:cs/>
          <w:lang w:eastAsia="zh-CN"/>
        </w:rPr>
        <w:lastRenderedPageBreak/>
        <w:t>20,99</w:t>
      </w:r>
      <w:r w:rsidRPr="00121AB8">
        <w:rPr>
          <w:rFonts w:ascii="Phetsarath OT" w:eastAsia="Arial Unicode MS" w:hAnsi="Phetsarath OT" w:cs="Phetsarath OT"/>
          <w:cs/>
        </w:rPr>
        <w:t>% ເມື່ອທຽບໃສ່</w:t>
      </w:r>
      <w:r w:rsidRPr="00121AB8">
        <w:rPr>
          <w:rFonts w:ascii="Phetsarath OT" w:eastAsia="Arial Unicode MS" w:hAnsi="Phetsarath OT" w:cs="Phetsarath OT" w:hint="cs"/>
          <w:cs/>
        </w:rPr>
        <w:t>ເດືອນ</w:t>
      </w:r>
      <w:r w:rsidRPr="00121AB8">
        <w:rPr>
          <w:rFonts w:ascii="Phetsarath OT" w:eastAsia="Arial Unicode MS" w:hAnsi="Phetsarath OT" w:cs="Phetsarath OT"/>
          <w:cs/>
        </w:rPr>
        <w:t>ຜ່ານມາ</w:t>
      </w:r>
      <w:r w:rsidRPr="00121AB8">
        <w:rPr>
          <w:rFonts w:ascii="Phetsarath OT" w:eastAsia="Arial Unicode MS" w:hAnsi="Phetsarath OT" w:cs="Phetsarath OT"/>
        </w:rPr>
        <w:t xml:space="preserve">. </w:t>
      </w:r>
      <w:r w:rsidRPr="00121AB8">
        <w:rPr>
          <w:rFonts w:ascii="Phetsarath OT" w:eastAsia="Arial Unicode MS" w:hAnsi="Phetsarath OT" w:cs="Phetsarath OT"/>
          <w:cs/>
        </w:rPr>
        <w:t>ໂດຍເປັນ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ການ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ຂາຍຂອງ ຜູ້ລົງທຶນຕ່າງປະເທດສະ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ເລ່ຍ ກວມ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 xml:space="preserve">ເອົາ </w:t>
      </w:r>
      <w:r w:rsidR="00007871" w:rsidRPr="00121AB8">
        <w:rPr>
          <w:rFonts w:ascii="Phetsarath OT" w:eastAsia="Arial Unicode MS" w:hAnsi="Phetsarath OT" w:cs="Phetsarath OT" w:hint="cs"/>
          <w:cs/>
        </w:rPr>
        <w:t>57,55</w:t>
      </w:r>
      <w:r w:rsidRPr="00121AB8">
        <w:rPr>
          <w:rFonts w:ascii="Phetsarath OT" w:eastAsia="Arial Unicode MS" w:hAnsi="Phetsarath OT" w:cs="Phetsarath OT"/>
          <w:cs/>
        </w:rPr>
        <w:t>% ຂອງມູນຄ່າ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ການ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 xml:space="preserve">ຂອງຮຸ້ນ </w:t>
      </w:r>
      <w:r w:rsidRPr="00121AB8">
        <w:rPr>
          <w:rFonts w:ascii="Phetsarath OT" w:eastAsia="Arial Unicode MS" w:hAnsi="Phetsarath OT" w:cs="Phetsarath OT"/>
        </w:rPr>
        <w:t>EDL-Gen</w:t>
      </w:r>
      <w:r w:rsidRPr="00121AB8">
        <w:rPr>
          <w:rFonts w:ascii="Phetsarath OT" w:eastAsia="Arial Unicode MS" w:hAnsi="Phetsarath OT" w:cs="Phetsarath OT"/>
          <w:cs/>
        </w:rPr>
        <w:t xml:space="preserve"> ທັງ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ໝົດ. ສັດສ່ວນ​ຖື​ຄອງ​ຮຸ້ນ</w:t>
      </w:r>
      <w:r w:rsidRPr="00121AB8">
        <w:rPr>
          <w:rFonts w:ascii="Phetsarath OT" w:hAnsi="Phetsarath OT" w:cs="Phetsarath OT"/>
          <w:vanish/>
          <w:cs/>
        </w:rPr>
        <w:t>ສະບາຍດີລ</w:t>
      </w:r>
      <w:r w:rsidRPr="00121AB8">
        <w:rPr>
          <w:rFonts w:ascii="Phetsarath OT" w:eastAsia="Arial Unicode MS" w:hAnsi="Phetsarath OT" w:cs="Phetsarath OT"/>
          <w:cs/>
        </w:rPr>
        <w:t>ຂອງຜູ້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ລົງທຶນ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ຕ່າງປະ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ເທດ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ແມ່ນ</w:t>
      </w:r>
      <w:r w:rsidR="002711E9" w:rsidRPr="00121AB8">
        <w:rPr>
          <w:rFonts w:ascii="Phetsarath OT" w:eastAsia="Arial Unicode MS" w:hAnsi="Phetsarath OT" w:cs="Phetsarath OT"/>
        </w:rPr>
        <w:t xml:space="preserve"> </w:t>
      </w:r>
      <w:r w:rsidR="00B848CE" w:rsidRPr="00121AB8">
        <w:rPr>
          <w:rFonts w:ascii="Phetsarath OT" w:eastAsia="Arial Unicode MS" w:hAnsi="Phetsarath OT" w:cs="Phetsarath OT" w:hint="cs"/>
          <w:cs/>
        </w:rPr>
        <w:t>13,23</w:t>
      </w:r>
      <w:r w:rsidRPr="00121AB8">
        <w:rPr>
          <w:rFonts w:ascii="Phetsarath OT" w:eastAsia="Arial Unicode MS" w:hAnsi="Phetsarath OT" w:cs="Phetsarath OT"/>
        </w:rPr>
        <w:t>%</w:t>
      </w:r>
      <w:r w:rsidRPr="00121AB8">
        <w:rPr>
          <w:rStyle w:val="FootnoteReference"/>
          <w:rFonts w:ascii="Phetsarath OT" w:eastAsia="Arial Unicode MS" w:hAnsi="Phetsarath OT" w:cs="Phetsarath OT"/>
        </w:rPr>
        <w:footnoteReference w:id="2"/>
      </w:r>
      <w:r w:rsidRPr="00121AB8">
        <w:rPr>
          <w:rFonts w:ascii="Phetsarath OT" w:eastAsia="Arial Unicode MS" w:hAnsi="Phetsarath OT" w:cs="Phetsarath OT"/>
        </w:rPr>
        <w:t>.</w:t>
      </w:r>
    </w:p>
    <w:p w:rsidR="004C48A7" w:rsidRPr="00121AB8" w:rsidRDefault="004C48A7" w:rsidP="004C48A7">
      <w:pPr>
        <w:spacing w:after="0" w:line="240" w:lineRule="auto"/>
        <w:jc w:val="both"/>
        <w:rPr>
          <w:rFonts w:ascii="Phetsarath OT" w:eastAsia="Arial Unicode MS" w:hAnsi="Phetsarath OT" w:cs="Phetsarath OT"/>
        </w:rPr>
      </w:pPr>
      <w:r w:rsidRPr="00121AB8">
        <w:rPr>
          <w:rFonts w:ascii="Phetsarath OT" w:eastAsia="Arial Unicode MS" w:hAnsi="Phetsarath OT" w:cs="Phetsarath OT"/>
        </w:rPr>
        <w:tab/>
      </w:r>
      <w:r w:rsidRPr="00121AB8">
        <w:rPr>
          <w:rFonts w:ascii="Phetsarath OT" w:eastAsia="Arial Unicode MS" w:hAnsi="Phetsarath OT" w:cs="Phetsarath OT"/>
          <w:cs/>
        </w:rPr>
        <w:t>ຮຸ້ນ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>ຂອງ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>ບໍລິສັດ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ລາວເວີນ ມະຫາຊົນ</w:t>
      </w:r>
      <w:r w:rsidRPr="00121AB8">
        <w:rPr>
          <w:rFonts w:ascii="Phetsarath OT" w:eastAsia="Arial Unicode MS" w:hAnsi="Phetsarath OT" w:cs="Phetsarath OT"/>
        </w:rPr>
        <w:t xml:space="preserve"> (LWPC</w:t>
      </w:r>
      <w:r w:rsidRPr="00121AB8">
        <w:rPr>
          <w:rFonts w:ascii="Phetsarath OT" w:eastAsia="Arial Unicode MS" w:hAnsi="Phetsarath OT" w:cs="Phetsarath OT"/>
          <w:cs/>
        </w:rPr>
        <w:t>)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ມີລາຄາ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ສະ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 xml:space="preserve">ເລ່ຍ </w:t>
      </w:r>
      <w:r w:rsidR="002A39BC" w:rsidRPr="00121AB8">
        <w:rPr>
          <w:rFonts w:ascii="Phetsarath OT" w:eastAsia="Arial Unicode MS" w:hAnsi="Phetsarath OT" w:cs="Phetsarath OT" w:hint="cs"/>
          <w:cs/>
        </w:rPr>
        <w:t>7.437</w:t>
      </w:r>
      <w:r w:rsidR="00FC408A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ກີບ</w:t>
      </w:r>
      <w:r w:rsidR="002A39BC" w:rsidRPr="00121AB8">
        <w:rPr>
          <w:rFonts w:ascii="Phetsarath OT" w:eastAsia="Arial Unicode MS" w:hAnsi="Phetsarath OT" w:cs="Phetsarath OT" w:hint="cs"/>
          <w:cs/>
        </w:rPr>
        <w:t xml:space="preserve"> ເພີ່ມຂຶ້ນ 1.637</w:t>
      </w:r>
      <w:r w:rsidR="002A39BC" w:rsidRPr="00121AB8">
        <w:rPr>
          <w:rFonts w:ascii="Phetsarath OT" w:eastAsia="Times New Roman" w:hAnsi="Phetsarath OT" w:cs="Phetsarath OT"/>
          <w:lang w:eastAsia="zh-CN" w:bidi="th-TH"/>
        </w:rPr>
        <w:t xml:space="preserve"> </w:t>
      </w:r>
      <w:r w:rsidR="002A39BC" w:rsidRPr="00121AB8">
        <w:rPr>
          <w:rFonts w:ascii="Phetsarath OT" w:eastAsia="Arial Unicode MS" w:hAnsi="Phetsarath OT" w:cs="Phetsarath OT"/>
          <w:cs/>
        </w:rPr>
        <w:t>ກີບ ເມື່ອທຽບໃສ່</w:t>
      </w:r>
      <w:r w:rsidR="002A39BC" w:rsidRPr="00121AB8">
        <w:rPr>
          <w:rFonts w:ascii="Phetsarath OT" w:eastAsia="Arial Unicode MS" w:hAnsi="Phetsarath OT" w:cs="Phetsarath OT" w:hint="cs"/>
          <w:cs/>
        </w:rPr>
        <w:t>ເດືອນ</w:t>
      </w:r>
      <w:r w:rsidR="002A39BC" w:rsidRPr="00121AB8">
        <w:rPr>
          <w:rFonts w:ascii="Phetsarath OT" w:eastAsia="Arial Unicode MS" w:hAnsi="Phetsarath OT" w:cs="Phetsarath OT"/>
          <w:cs/>
        </w:rPr>
        <w:t>ທີ່ຜ່ານມາ</w:t>
      </w:r>
      <w:r w:rsidR="002A39BC" w:rsidRPr="00121AB8">
        <w:rPr>
          <w:rFonts w:ascii="Phetsarath OT" w:eastAsia="Arial Unicode MS" w:hAnsi="Phetsarath OT" w:cs="Phetsarath OT"/>
        </w:rPr>
        <w:t>,</w:t>
      </w:r>
      <w:r w:rsidR="002A39BC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2A39BC" w:rsidRPr="00121AB8">
        <w:rPr>
          <w:rFonts w:ascii="Phetsarath OT" w:eastAsia="Arial Unicode MS" w:hAnsi="Phetsarath OT" w:cs="Phetsarath OT"/>
          <w:cs/>
        </w:rPr>
        <w:t>ມີປະລິມານຊື້-ຂາຍທັງໝົດ</w:t>
      </w:r>
      <w:r w:rsidR="002A39BC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C3580A" w:rsidRPr="00121AB8">
        <w:rPr>
          <w:rFonts w:ascii="Phetsarath OT" w:eastAsia="Arial Unicode MS" w:hAnsi="Phetsarath OT" w:cs="Phetsarath OT" w:hint="cs"/>
          <w:cs/>
        </w:rPr>
        <w:t xml:space="preserve">9.300 </w:t>
      </w:r>
      <w:r w:rsidR="002A39BC" w:rsidRPr="00121AB8">
        <w:rPr>
          <w:rFonts w:ascii="Phetsarath OT" w:eastAsia="Arial Unicode MS" w:hAnsi="Phetsarath OT" w:cs="Phetsarath OT"/>
          <w:cs/>
        </w:rPr>
        <w:t>ຮຸ້ນ ແລະ ມີ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ມູນ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ຄ່າການ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ຊື້</w:t>
      </w:r>
      <w:r w:rsidR="002A39BC" w:rsidRPr="00121AB8">
        <w:rPr>
          <w:rFonts w:ascii="Phetsarath OT" w:eastAsia="Arial Unicode MS" w:hAnsi="Phetsarath OT" w:cs="Phetsarath OT"/>
        </w:rPr>
        <w:t>-</w:t>
      </w:r>
      <w:r w:rsidR="002A39BC" w:rsidRPr="00121AB8">
        <w:rPr>
          <w:rFonts w:ascii="Phetsarath OT" w:eastAsia="Arial Unicode MS" w:hAnsi="Phetsarath OT" w:cs="Phetsarath OT"/>
          <w:cs/>
        </w:rPr>
        <w:t>ຂາຍ</w:t>
      </w:r>
      <w:r w:rsidR="002A39BC" w:rsidRPr="00121AB8">
        <w:rPr>
          <w:rFonts w:ascii="Phetsarath OT" w:eastAsia="Arial Unicode MS" w:hAnsi="Phetsarath OT" w:cs="Phetsarath OT"/>
        </w:rPr>
        <w:t xml:space="preserve"> </w:t>
      </w:r>
      <w:r w:rsidR="00C3580A" w:rsidRPr="00121AB8">
        <w:rPr>
          <w:rFonts w:ascii="Phetsarath OT" w:eastAsia="Arial Unicode MS" w:hAnsi="Phetsarath OT" w:cs="Phetsarath OT" w:hint="cs"/>
          <w:cs/>
        </w:rPr>
        <w:t>69,16 ລ້ານ</w:t>
      </w:r>
      <w:r w:rsidR="002A39BC" w:rsidRPr="00121AB8">
        <w:rPr>
          <w:rFonts w:ascii="Phetsarath OT" w:eastAsia="Arial Unicode MS" w:hAnsi="Phetsarath OT" w:cs="Phetsarath OT" w:hint="cs"/>
          <w:cs/>
        </w:rPr>
        <w:t>ກີ</w:t>
      </w:r>
      <w:r w:rsidR="002A39BC" w:rsidRPr="00121AB8">
        <w:rPr>
          <w:rFonts w:ascii="Phetsarath OT" w:eastAsia="Arial Unicode MS" w:hAnsi="Phetsarath OT" w:cs="Phetsarath OT"/>
          <w:cs/>
        </w:rPr>
        <w:t>ບ</w:t>
      </w:r>
      <w:r w:rsidR="002A39BC" w:rsidRPr="00121AB8">
        <w:rPr>
          <w:rFonts w:ascii="Phetsarath OT" w:eastAsia="Arial Unicode MS" w:hAnsi="Phetsarath OT" w:cs="Phetsarath OT" w:hint="cs"/>
          <w:cs/>
        </w:rPr>
        <w:t xml:space="preserve">. </w:t>
      </w:r>
      <w:r w:rsidR="002A39BC" w:rsidRPr="00121AB8">
        <w:rPr>
          <w:rFonts w:ascii="Phetsarath OT" w:eastAsia="Arial Unicode MS" w:hAnsi="Phetsarath OT" w:cs="Phetsarath OT"/>
          <w:cs/>
        </w:rPr>
        <w:t>ໂດຍເປັນ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ການ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ຊື້</w:t>
      </w:r>
      <w:r w:rsidR="002A39BC" w:rsidRPr="00121AB8">
        <w:rPr>
          <w:rFonts w:ascii="Phetsarath OT" w:eastAsia="Arial Unicode MS" w:hAnsi="Phetsarath OT" w:cs="Phetsarath OT"/>
        </w:rPr>
        <w:t>-​</w:t>
      </w:r>
      <w:r w:rsidR="002A39BC" w:rsidRPr="00121AB8">
        <w:rPr>
          <w:rFonts w:ascii="Phetsarath OT" w:eastAsia="Arial Unicode MS" w:hAnsi="Phetsarath OT" w:cs="Phetsarath OT"/>
          <w:cs/>
        </w:rPr>
        <w:t>ຂາຍຂອງ ຜູ້ລົງທຶນຕ່າງປະເທດສະ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ເລ່ຍ ກວມ</w:t>
      </w:r>
      <w:r w:rsidR="002A39BC" w:rsidRPr="00121AB8">
        <w:rPr>
          <w:rFonts w:ascii="Phetsarath OT" w:eastAsia="Arial Unicode MS" w:hAnsi="Phetsarath OT" w:cs="Phetsarath OT"/>
        </w:rPr>
        <w:t>​​</w:t>
      </w:r>
      <w:r w:rsidR="002A39BC" w:rsidRPr="00121AB8">
        <w:rPr>
          <w:rFonts w:ascii="Phetsarath OT" w:eastAsia="Arial Unicode MS" w:hAnsi="Phetsarath OT" w:cs="Phetsarath OT"/>
          <w:cs/>
        </w:rPr>
        <w:t xml:space="preserve">ເອົາ </w:t>
      </w:r>
      <w:r w:rsidR="002A39BC" w:rsidRPr="00121AB8">
        <w:rPr>
          <w:rFonts w:ascii="Phetsarath OT" w:eastAsia="Arial Unicode MS" w:hAnsi="Phetsarath OT" w:cs="Phetsarath OT" w:hint="cs"/>
          <w:cs/>
        </w:rPr>
        <w:t>13,17</w:t>
      </w:r>
      <w:r w:rsidR="002A39BC" w:rsidRPr="00121AB8">
        <w:rPr>
          <w:rFonts w:ascii="Phetsarath OT" w:eastAsia="Arial Unicode MS" w:hAnsi="Phetsarath OT" w:cs="Phetsarath OT"/>
          <w:cs/>
        </w:rPr>
        <w:t>% ຂອງມູນຄ່າ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ການ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ຊື້</w:t>
      </w:r>
      <w:r w:rsidR="002A39BC" w:rsidRPr="00121AB8">
        <w:rPr>
          <w:rFonts w:ascii="Phetsarath OT" w:eastAsia="Arial Unicode MS" w:hAnsi="Phetsarath OT" w:cs="Phetsarath OT"/>
        </w:rPr>
        <w:t>-​</w:t>
      </w:r>
      <w:r w:rsidR="002A39BC" w:rsidRPr="00121AB8">
        <w:rPr>
          <w:rFonts w:ascii="Phetsarath OT" w:eastAsia="Arial Unicode MS" w:hAnsi="Phetsarath OT" w:cs="Phetsarath OT"/>
          <w:cs/>
        </w:rPr>
        <w:t>ຂາຍ</w:t>
      </w:r>
      <w:r w:rsidR="002A39BC" w:rsidRPr="00121AB8">
        <w:rPr>
          <w:rFonts w:ascii="Phetsarath OT" w:eastAsia="Arial Unicode MS" w:hAnsi="Phetsarath OT" w:cs="Phetsarath OT"/>
        </w:rPr>
        <w:t>​</w:t>
      </w:r>
      <w:r w:rsidR="002A39BC" w:rsidRPr="00121AB8">
        <w:rPr>
          <w:rFonts w:ascii="Phetsarath OT" w:eastAsia="Arial Unicode MS" w:hAnsi="Phetsarath OT" w:cs="Phetsarath OT"/>
          <w:cs/>
        </w:rPr>
        <w:t>ຂອງຮຸ້ນ</w:t>
      </w:r>
      <w:r w:rsidR="002A39BC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2A39BC" w:rsidRPr="00121AB8">
        <w:rPr>
          <w:rFonts w:ascii="Phetsarath OT" w:eastAsia="Arial Unicode MS" w:hAnsi="Phetsarath OT" w:cs="Phetsarath OT"/>
        </w:rPr>
        <w:t>LWPC</w:t>
      </w:r>
      <w:r w:rsidR="002A39BC" w:rsidRPr="00121AB8">
        <w:rPr>
          <w:rFonts w:ascii="Phetsarath OT" w:eastAsia="Arial Unicode MS" w:hAnsi="Phetsarath OT" w:cs="Phetsarath OT" w:hint="cs"/>
          <w:cs/>
        </w:rPr>
        <w:t xml:space="preserve"> ທັງໝົດ.</w:t>
      </w:r>
      <w:r w:rsidRPr="00121AB8">
        <w:rPr>
          <w:rFonts w:ascii="Phetsarath OT" w:eastAsia="Arial Unicode MS" w:hAnsi="Phetsarath OT" w:cs="Phetsarath OT"/>
          <w:cs/>
        </w:rPr>
        <w:t>ສັດສ່ວນ​ຖື​ຄອງ​ຮຸ້ນ</w:t>
      </w:r>
      <w:r w:rsidRPr="00121AB8">
        <w:rPr>
          <w:rFonts w:ascii="Phetsarath OT" w:hAnsi="Phetsarath OT" w:cs="Phetsarath OT"/>
          <w:vanish/>
          <w:cs/>
        </w:rPr>
        <w:t>ສະບາຍດີລ</w:t>
      </w:r>
      <w:r w:rsidRPr="00121AB8">
        <w:rPr>
          <w:rFonts w:ascii="Phetsarath OT" w:eastAsia="Arial Unicode MS" w:hAnsi="Phetsarath OT" w:cs="Phetsarath OT"/>
          <w:cs/>
        </w:rPr>
        <w:t>ຂອງຜູ້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ລົງທຶນ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ຕ່າງປະ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ເທດ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ແມ່ນ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B848CE" w:rsidRPr="00121AB8">
        <w:rPr>
          <w:rFonts w:ascii="Phetsarath OT" w:eastAsia="Arial Unicode MS" w:hAnsi="Phetsarath OT" w:cs="Phetsarath OT" w:hint="cs"/>
          <w:cs/>
        </w:rPr>
        <w:t>2,78</w:t>
      </w:r>
      <w:r w:rsidRPr="00121AB8">
        <w:rPr>
          <w:rFonts w:ascii="Phetsarath OT" w:eastAsia="Arial Unicode MS" w:hAnsi="Phetsarath OT" w:cs="Phetsarath OT"/>
        </w:rPr>
        <w:t>%</w:t>
      </w:r>
      <w:r w:rsidRPr="00121AB8">
        <w:rPr>
          <w:rStyle w:val="FootnoteReference"/>
          <w:rFonts w:ascii="Phetsarath OT" w:eastAsia="Arial Unicode MS" w:hAnsi="Phetsarath OT" w:cs="Phetsarath OT"/>
        </w:rPr>
        <w:footnoteReference w:id="3"/>
      </w:r>
      <w:r w:rsidRPr="00121AB8">
        <w:rPr>
          <w:rFonts w:ascii="Phetsarath OT" w:eastAsia="Arial Unicode MS" w:hAnsi="Phetsarath OT" w:cs="Phetsarath OT"/>
        </w:rPr>
        <w:t>.</w:t>
      </w:r>
    </w:p>
    <w:p w:rsidR="004C48A7" w:rsidRPr="00121AB8" w:rsidRDefault="004C48A7" w:rsidP="004C48A7">
      <w:pPr>
        <w:spacing w:after="0" w:line="240" w:lineRule="auto"/>
        <w:ind w:firstLine="720"/>
        <w:jc w:val="both"/>
        <w:rPr>
          <w:rFonts w:ascii="Phetsarath OT" w:eastAsia="Arial Unicode MS" w:hAnsi="Phetsarath OT" w:cs="Phetsarath OT"/>
          <w:cs/>
        </w:rPr>
      </w:pPr>
      <w:r w:rsidRPr="00121AB8">
        <w:rPr>
          <w:rFonts w:ascii="Phetsarath OT" w:eastAsia="Arial Unicode MS" w:hAnsi="Phetsarath OT" w:cs="Phetsarath OT"/>
          <w:cs/>
        </w:rPr>
        <w:t>ຮຸ້ນ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ຂອງ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>ບໍລິ</w:t>
      </w:r>
      <w:r w:rsidRPr="00121AB8">
        <w:rPr>
          <w:rFonts w:ascii="Phetsarath OT" w:eastAsia="Arial Unicode MS" w:hAnsi="Phetsarath OT" w:cs="Phetsarath OT" w:hint="cs"/>
          <w:cs/>
        </w:rPr>
        <w:t xml:space="preserve">ສັດ ປີໂຕຣລ້ຽມເທຣດດິ້ງ ລາວ </w:t>
      </w:r>
      <w:r w:rsidRPr="00121AB8">
        <w:rPr>
          <w:rFonts w:ascii="Phetsarath OT" w:eastAsia="Arial Unicode MS" w:hAnsi="Phetsarath OT" w:cs="Phetsarath OT"/>
          <w:cs/>
        </w:rPr>
        <w:t>ມະຫາຊົນ</w:t>
      </w:r>
      <w:r w:rsidRPr="00121AB8">
        <w:rPr>
          <w:rFonts w:ascii="Phetsarath OT" w:eastAsia="Arial Unicode MS" w:hAnsi="Phetsarath OT" w:cs="Phetsarath OT"/>
        </w:rPr>
        <w:t xml:space="preserve"> (PTL) ​ </w:t>
      </w:r>
      <w:r w:rsidRPr="00121AB8">
        <w:rPr>
          <w:rFonts w:ascii="Phetsarath OT" w:eastAsia="Arial Unicode MS" w:hAnsi="Phetsarath OT" w:cs="Phetsarath OT"/>
          <w:cs/>
        </w:rPr>
        <w:t>ມີລາຄາ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ສະ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 xml:space="preserve">ເລ່ຍ </w:t>
      </w:r>
      <w:r w:rsidR="002711E9" w:rsidRPr="00121AB8">
        <w:rPr>
          <w:rFonts w:ascii="Phetsarath OT" w:eastAsia="Arial Unicode MS" w:hAnsi="Phetsarath OT" w:cs="Phetsarath OT" w:hint="cs"/>
          <w:cs/>
        </w:rPr>
        <w:t>2.</w:t>
      </w:r>
      <w:r w:rsidR="002A39BC" w:rsidRPr="00121AB8">
        <w:rPr>
          <w:rFonts w:ascii="Phetsarath OT" w:eastAsia="Arial Unicode MS" w:hAnsi="Phetsarath OT" w:cs="Phetsarath OT" w:hint="cs"/>
          <w:cs/>
        </w:rPr>
        <w:t>066</w:t>
      </w:r>
      <w:r w:rsidR="00AB2E03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ກີບ</w:t>
      </w:r>
      <w:r w:rsidR="00EA2511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F37E7C" w:rsidRPr="00121AB8">
        <w:rPr>
          <w:rFonts w:ascii="Phetsarath OT" w:eastAsia="Arial Unicode MS" w:hAnsi="Phetsarath OT" w:cs="Phetsarath OT" w:hint="cs"/>
          <w:cs/>
        </w:rPr>
        <w:t xml:space="preserve">ຫຼຸດົລງ </w:t>
      </w:r>
      <w:r w:rsidR="00C3580A" w:rsidRPr="00121AB8">
        <w:rPr>
          <w:rFonts w:ascii="Phetsarath OT" w:eastAsia="Arial Unicode MS" w:hAnsi="Phetsarath OT" w:cs="Phetsarath OT" w:hint="cs"/>
          <w:cs/>
        </w:rPr>
        <w:t>229</w:t>
      </w:r>
      <w:r w:rsidR="00F37E7C" w:rsidRPr="00121AB8">
        <w:rPr>
          <w:rFonts w:ascii="Phetsarath OT" w:eastAsia="Arial Unicode MS" w:hAnsi="Phetsarath OT" w:cs="Phetsarath OT" w:hint="cs"/>
          <w:cs/>
        </w:rPr>
        <w:t xml:space="preserve"> ກີບ</w:t>
      </w:r>
      <w:r w:rsidR="005A4A1D" w:rsidRPr="00121AB8">
        <w:rPr>
          <w:rFonts w:ascii="Phetsarath OT" w:eastAsia="Arial Unicode MS" w:hAnsi="Phetsarath OT" w:cs="Phetsarath OT" w:hint="cs"/>
          <w:cs/>
        </w:rPr>
        <w:t xml:space="preserve"> ເມື່ອທຽບໃສ່ເດືອນ</w:t>
      </w:r>
      <w:r w:rsidR="003576DF" w:rsidRPr="00121AB8">
        <w:rPr>
          <w:rFonts w:ascii="Phetsarath OT" w:eastAsia="Arial Unicode MS" w:hAnsi="Phetsarath OT" w:cs="Phetsarath OT" w:hint="cs"/>
          <w:cs/>
        </w:rPr>
        <w:t>ທີ່ຜ່ານມາ</w:t>
      </w:r>
      <w:r w:rsidRPr="00121AB8">
        <w:rPr>
          <w:rFonts w:ascii="Phetsarath OT" w:eastAsia="Arial Unicode MS" w:hAnsi="Phetsarath OT" w:cs="Phetsarath OT"/>
        </w:rPr>
        <w:t>,</w:t>
      </w:r>
      <w:r w:rsidRPr="00121AB8">
        <w:rPr>
          <w:rFonts w:ascii="Phetsarath OT" w:eastAsia="Arial Unicode MS" w:hAnsi="Phetsarath OT" w:cs="Phetsarath OT"/>
          <w:cs/>
        </w:rPr>
        <w:t xml:space="preserve"> ມີປະລິມານຊື້-ຂາຍທັງໝົດ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C3580A" w:rsidRPr="00121AB8">
        <w:rPr>
          <w:rFonts w:ascii="Phetsarath OT" w:eastAsia="Arial Unicode MS" w:hAnsi="Phetsarath OT" w:cs="Phetsarath OT" w:hint="cs"/>
          <w:cs/>
        </w:rPr>
        <w:t>79.800</w:t>
      </w:r>
      <w:r w:rsidR="00BF652A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ຮຸ້ນ ແລະ ມີ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ມູນ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ຄ່າການ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C3580A" w:rsidRPr="00121AB8">
        <w:rPr>
          <w:rFonts w:ascii="Phetsarath OT" w:eastAsia="Arial Unicode MS" w:hAnsi="Phetsarath OT" w:cs="Phetsarath OT" w:hint="cs"/>
          <w:cs/>
        </w:rPr>
        <w:t xml:space="preserve">164,83 </w:t>
      </w:r>
      <w:r w:rsidR="00E6763A" w:rsidRPr="00121AB8">
        <w:rPr>
          <w:rFonts w:ascii="Phetsarath OT" w:eastAsia="Arial Unicode MS" w:hAnsi="Phetsarath OT" w:cs="Phetsarath OT" w:hint="cs"/>
          <w:cs/>
        </w:rPr>
        <w:t>ລ້ານ</w:t>
      </w:r>
      <w:r w:rsidRPr="00121AB8">
        <w:rPr>
          <w:rFonts w:ascii="Phetsarath OT" w:eastAsia="Arial Unicode MS" w:hAnsi="Phetsarath OT" w:cs="Phetsarath OT" w:hint="cs"/>
          <w:cs/>
        </w:rPr>
        <w:t>ກີ</w:t>
      </w:r>
      <w:r w:rsidRPr="00121AB8">
        <w:rPr>
          <w:rFonts w:ascii="Phetsarath OT" w:eastAsia="Arial Unicode MS" w:hAnsi="Phetsarath OT" w:cs="Phetsarath OT"/>
          <w:cs/>
        </w:rPr>
        <w:t>ບ</w:t>
      </w:r>
      <w:r w:rsidR="00C35FDC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C3580A" w:rsidRPr="00121AB8">
        <w:rPr>
          <w:rFonts w:ascii="Phetsarath OT" w:eastAsia="Arial Unicode MS" w:hAnsi="Phetsarath OT" w:cs="Phetsarath OT" w:hint="cs"/>
          <w:cs/>
        </w:rPr>
        <w:t>ຫຼຸດລົງ73,47</w:t>
      </w:r>
      <w:r w:rsidR="000313A6" w:rsidRPr="00121AB8">
        <w:rPr>
          <w:rFonts w:ascii="Phetsarath OT" w:eastAsia="Arial Unicode MS" w:hAnsi="Phetsarath OT" w:cs="Phetsarath OT" w:hint="cs"/>
          <w:cs/>
        </w:rPr>
        <w:t>% ທຽບໃສ່ເດືອນຜ່ານມາ.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ໂດຍເປັນ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ການ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ຂາຍຂອງ ຜູ້ລົງທຶນຕ່າງປະເທດສະ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ເລ່ຍ ກວມ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 xml:space="preserve">ເອົາ </w:t>
      </w:r>
      <w:r w:rsidR="00C3580A" w:rsidRPr="00121AB8">
        <w:rPr>
          <w:rFonts w:ascii="Phetsarath OT" w:eastAsia="Arial Unicode MS" w:hAnsi="Phetsarath OT" w:cs="Phetsarath OT" w:hint="cs"/>
          <w:cs/>
        </w:rPr>
        <w:t>19,47</w:t>
      </w:r>
      <w:r w:rsidR="008131F9" w:rsidRPr="00121AB8">
        <w:rPr>
          <w:rFonts w:ascii="Phetsarath OT" w:eastAsia="Arial Unicode MS" w:hAnsi="Phetsarath OT" w:cs="Phetsarath OT"/>
          <w:cs/>
        </w:rPr>
        <w:t xml:space="preserve">% </w:t>
      </w:r>
      <w:r w:rsidRPr="00121AB8">
        <w:rPr>
          <w:rFonts w:ascii="Phetsarath OT" w:eastAsia="Arial Unicode MS" w:hAnsi="Phetsarath OT" w:cs="Phetsarath OT"/>
          <w:cs/>
        </w:rPr>
        <w:t>ຂອງມູນຄ່າ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ການ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 xml:space="preserve">ຂອງຮຸ້ນ </w:t>
      </w:r>
      <w:r w:rsidRPr="00121AB8">
        <w:rPr>
          <w:rFonts w:ascii="Phetsarath OT" w:eastAsia="Arial Unicode MS" w:hAnsi="Phetsarath OT" w:cs="Phetsarath OT"/>
        </w:rPr>
        <w:t>PTL</w:t>
      </w:r>
      <w:r w:rsidRPr="00121AB8">
        <w:rPr>
          <w:rFonts w:ascii="Phetsarath OT" w:eastAsia="Arial Unicode MS" w:hAnsi="Phetsarath OT" w:cs="Phetsarath OT"/>
          <w:cs/>
        </w:rPr>
        <w:t xml:space="preserve"> ທັງ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ໝົດ. ສັດສ່ວນ​ຖື​ຄອງ​ຮຸ້ນ</w:t>
      </w:r>
      <w:r w:rsidRPr="00121AB8">
        <w:rPr>
          <w:rFonts w:ascii="Phetsarath OT" w:hAnsi="Phetsarath OT" w:cs="Phetsarath OT"/>
          <w:vanish/>
          <w:cs/>
        </w:rPr>
        <w:t>ສະບາຍດີລ</w:t>
      </w:r>
      <w:r w:rsidRPr="00121AB8">
        <w:rPr>
          <w:rFonts w:ascii="Phetsarath OT" w:eastAsia="Arial Unicode MS" w:hAnsi="Phetsarath OT" w:cs="Phetsarath OT"/>
          <w:cs/>
        </w:rPr>
        <w:t>ຂອງຜູ້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ລົງທຶນ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ຕ່າງປະ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ເທດ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ແມ່ນ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B848CE" w:rsidRPr="00121AB8">
        <w:rPr>
          <w:rFonts w:ascii="Phetsarath OT" w:eastAsia="Arial Unicode MS" w:hAnsi="Phetsarath OT" w:cs="Phetsarath OT" w:hint="cs"/>
          <w:cs/>
        </w:rPr>
        <w:t>12,6</w:t>
      </w:r>
      <w:r w:rsidR="00B848CE" w:rsidRPr="00121AB8">
        <w:rPr>
          <w:rFonts w:ascii="Phetsarath OT" w:eastAsia="Arial Unicode MS" w:hAnsi="Phetsarath OT" w:cs="Phetsarath OT"/>
        </w:rPr>
        <w:t>7</w:t>
      </w:r>
      <w:r w:rsidRPr="00121AB8">
        <w:rPr>
          <w:rFonts w:ascii="Phetsarath OT" w:eastAsia="Arial Unicode MS" w:hAnsi="Phetsarath OT" w:cs="Phetsarath OT"/>
        </w:rPr>
        <w:t>%</w:t>
      </w:r>
      <w:r w:rsidRPr="00121AB8">
        <w:rPr>
          <w:rStyle w:val="FootnoteReference"/>
          <w:rFonts w:ascii="Phetsarath OT" w:eastAsia="Arial Unicode MS" w:hAnsi="Phetsarath OT" w:cs="Phetsarath OT"/>
        </w:rPr>
        <w:footnoteReference w:id="4"/>
      </w:r>
      <w:r w:rsidR="00E90B53" w:rsidRPr="00121AB8">
        <w:rPr>
          <w:rFonts w:ascii="Phetsarath OT" w:eastAsia="Arial Unicode MS" w:hAnsi="Phetsarath OT" w:cs="Phetsarath OT" w:hint="cs"/>
          <w:cs/>
        </w:rPr>
        <w:t>.</w:t>
      </w:r>
    </w:p>
    <w:p w:rsidR="004C48A7" w:rsidRPr="00121AB8" w:rsidRDefault="00FE50D6" w:rsidP="004C48A7">
      <w:pPr>
        <w:spacing w:after="0" w:line="240" w:lineRule="auto"/>
        <w:jc w:val="both"/>
        <w:rPr>
          <w:rFonts w:ascii="Phetsarath OT" w:eastAsia="Arial Unicode MS" w:hAnsi="Phetsarath OT" w:cs="Phetsarath OT"/>
        </w:rPr>
      </w:pPr>
      <w:r w:rsidRPr="00121AB8">
        <w:rPr>
          <w:rFonts w:ascii="Phetsarath OT" w:eastAsia="Arial Unicode MS" w:hAnsi="Phetsarath OT" w:cs="Phetsarath OT"/>
          <w:cs/>
        </w:rPr>
        <w:tab/>
        <w:t>ຮຸ້ນ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ຂອງ</w:t>
      </w:r>
      <w:r w:rsidRPr="00121AB8">
        <w:rPr>
          <w:rFonts w:ascii="Phetsarath OT" w:eastAsia="Arial Unicode MS" w:hAnsi="Phetsarath OT" w:cs="Phetsarath OT"/>
        </w:rPr>
        <w:t>​​</w:t>
      </w:r>
      <w:r w:rsidRPr="00121AB8">
        <w:rPr>
          <w:rFonts w:ascii="Phetsarath OT" w:eastAsia="Arial Unicode MS" w:hAnsi="Phetsarath OT" w:cs="Phetsarath OT"/>
          <w:cs/>
        </w:rPr>
        <w:t>ບໍລິ</w:t>
      </w:r>
      <w:r w:rsidRPr="00121AB8">
        <w:rPr>
          <w:rFonts w:ascii="Phetsarath OT" w:eastAsia="Arial Unicode MS" w:hAnsi="Phetsarath OT" w:cs="Phetsarath OT" w:hint="cs"/>
          <w:cs/>
        </w:rPr>
        <w:t xml:space="preserve">ສັດ ສຸວັນນີ ໂຮມເຊັນເຕີ </w:t>
      </w:r>
      <w:r w:rsidRPr="00121AB8">
        <w:rPr>
          <w:rFonts w:ascii="Phetsarath OT" w:eastAsia="Arial Unicode MS" w:hAnsi="Phetsarath OT" w:cs="Phetsarath OT"/>
          <w:cs/>
        </w:rPr>
        <w:t>ມະຫາຊົນ</w:t>
      </w:r>
      <w:r w:rsidRPr="00121AB8">
        <w:rPr>
          <w:rFonts w:ascii="Phetsarath OT" w:eastAsia="Arial Unicode MS" w:hAnsi="Phetsarath OT" w:cs="Phetsarath OT"/>
        </w:rPr>
        <w:t xml:space="preserve"> (SVN</w:t>
      </w:r>
      <w:r w:rsidR="00602709" w:rsidRPr="00121AB8">
        <w:rPr>
          <w:rFonts w:ascii="Phetsarath OT" w:eastAsia="Arial Unicode MS" w:hAnsi="Phetsarath OT" w:cs="Phetsarath OT"/>
        </w:rPr>
        <w:t>)</w:t>
      </w:r>
      <w:r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ມີລາຄາ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ຊື້</w:t>
      </w:r>
      <w:r w:rsidRPr="00121AB8">
        <w:rPr>
          <w:rFonts w:ascii="Phetsarath OT" w:eastAsia="Arial Unicode MS" w:hAnsi="Phetsarath OT" w:cs="Phetsarath OT"/>
        </w:rPr>
        <w:t>-​</w:t>
      </w:r>
      <w:r w:rsidRPr="00121AB8">
        <w:rPr>
          <w:rFonts w:ascii="Phetsarath OT" w:eastAsia="Arial Unicode MS" w:hAnsi="Phetsarath OT" w:cs="Phetsarath OT"/>
          <w:cs/>
        </w:rPr>
        <w:t>ຂາຍ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ສະ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 xml:space="preserve">ເລ່ຍ </w:t>
      </w:r>
      <w:r w:rsidR="00C3580A" w:rsidRPr="00121AB8">
        <w:rPr>
          <w:rFonts w:ascii="Phetsarath OT" w:eastAsia="Arial Unicode MS" w:hAnsi="Phetsarath OT" w:cs="Phetsarath OT" w:hint="cs"/>
          <w:cs/>
        </w:rPr>
        <w:t>3.089</w:t>
      </w:r>
      <w:r w:rsidRPr="00121AB8">
        <w:rPr>
          <w:rFonts w:ascii="Phetsarath OT" w:eastAsia="Arial Unicode MS" w:hAnsi="Phetsarath OT" w:cs="Phetsarath OT"/>
          <w:cs/>
        </w:rPr>
        <w:t xml:space="preserve"> ກີບ</w:t>
      </w:r>
      <w:r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6D47F1" w:rsidRPr="00121AB8">
        <w:rPr>
          <w:rFonts w:ascii="Phetsarath OT" w:eastAsia="Arial Unicode MS" w:hAnsi="Phetsarath OT" w:cs="Phetsarath OT" w:hint="cs"/>
          <w:cs/>
        </w:rPr>
        <w:t>ເພີ່ມຂຶ້ນ</w:t>
      </w:r>
      <w:r w:rsidR="00F37E7C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C3580A" w:rsidRPr="00121AB8">
        <w:rPr>
          <w:rFonts w:ascii="Phetsarath OT" w:eastAsia="Arial Unicode MS" w:hAnsi="Phetsarath OT" w:cs="Phetsarath OT" w:hint="cs"/>
          <w:cs/>
        </w:rPr>
        <w:t>100</w:t>
      </w:r>
      <w:r w:rsidR="00F37E7C" w:rsidRPr="00121AB8">
        <w:rPr>
          <w:rFonts w:ascii="Phetsarath OT" w:eastAsia="Arial Unicode MS" w:hAnsi="Phetsarath OT" w:cs="Phetsarath OT" w:hint="cs"/>
          <w:cs/>
        </w:rPr>
        <w:t xml:space="preserve"> ກີບ</w:t>
      </w:r>
      <w:r w:rsidR="00602709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8A1AA1" w:rsidRPr="00121AB8">
        <w:rPr>
          <w:rFonts w:ascii="Phetsarath OT" w:eastAsia="Arial Unicode MS" w:hAnsi="Phetsarath OT" w:cs="Phetsarath OT" w:hint="cs"/>
          <w:cs/>
        </w:rPr>
        <w:t xml:space="preserve">ເມື່ອທຽບໃສ່ເດືອນຜ່ານມາ, ມີປະລິມານຊື້-ຂາຍທັງໝົດ </w:t>
      </w:r>
      <w:r w:rsidR="00C3580A" w:rsidRPr="00121AB8">
        <w:rPr>
          <w:rFonts w:ascii="Phetsarath OT" w:eastAsia="Arial Unicode MS" w:hAnsi="Phetsarath OT" w:cs="Phetsarath OT" w:hint="cs"/>
          <w:cs/>
        </w:rPr>
        <w:t>94.200</w:t>
      </w:r>
      <w:r w:rsidR="008A1AA1" w:rsidRPr="00121AB8">
        <w:rPr>
          <w:rFonts w:ascii="Phetsarath OT" w:eastAsia="Arial Unicode MS" w:hAnsi="Phetsarath OT" w:cs="Phetsarath OT" w:hint="cs"/>
          <w:cs/>
        </w:rPr>
        <w:t xml:space="preserve"> ຮຸ້ນ ແລະ ມີມູນຄ່າການຊື້-ຂາຍ </w:t>
      </w:r>
      <w:r w:rsidR="00C3580A" w:rsidRPr="00121AB8">
        <w:rPr>
          <w:rFonts w:ascii="Phetsarath OT" w:eastAsia="Arial Unicode MS" w:hAnsi="Phetsarath OT" w:cs="Phetsarath OT" w:hint="cs"/>
          <w:cs/>
        </w:rPr>
        <w:t>290,97</w:t>
      </w:r>
      <w:r w:rsidR="008A1AA1" w:rsidRPr="00121AB8">
        <w:rPr>
          <w:rFonts w:ascii="Phetsarath OT" w:eastAsia="Arial Unicode MS" w:hAnsi="Phetsarath OT" w:cs="Phetsarath OT" w:hint="cs"/>
          <w:cs/>
        </w:rPr>
        <w:t xml:space="preserve"> ລ້ານກີບ</w:t>
      </w:r>
      <w:r w:rsidR="00F37E7C" w:rsidRPr="00121AB8">
        <w:rPr>
          <w:rFonts w:ascii="Phetsarath OT" w:eastAsia="Arial Unicode MS" w:hAnsi="Phetsarath OT" w:cs="Phetsarath OT" w:hint="cs"/>
          <w:cs/>
        </w:rPr>
        <w:t xml:space="preserve"> ເພີ່ມຂຶ້ນ </w:t>
      </w:r>
      <w:r w:rsidR="00C3580A" w:rsidRPr="00121AB8">
        <w:rPr>
          <w:rFonts w:ascii="Phetsarath OT" w:eastAsia="Arial Unicode MS" w:hAnsi="Phetsarath OT" w:cs="Phetsarath OT" w:hint="cs"/>
          <w:cs/>
        </w:rPr>
        <w:t>1.197,81</w:t>
      </w:r>
      <w:r w:rsidR="00F37E7C" w:rsidRPr="00121AB8">
        <w:rPr>
          <w:rFonts w:ascii="Phetsarath OT" w:eastAsia="Arial Unicode MS" w:hAnsi="Phetsarath OT" w:cs="Phetsarath OT" w:hint="cs"/>
          <w:cs/>
        </w:rPr>
        <w:t>% ທຽບໃສ່ເດືອນຜ່ານມາ.</w:t>
      </w:r>
      <w:r w:rsidR="008A1AA1" w:rsidRPr="00121AB8">
        <w:rPr>
          <w:rFonts w:ascii="Phetsarath OT" w:eastAsia="Arial Unicode MS" w:hAnsi="Phetsarath OT" w:cs="Phetsarath OT" w:hint="cs"/>
          <w:cs/>
        </w:rPr>
        <w:t xml:space="preserve"> </w:t>
      </w:r>
      <w:r w:rsidR="00F37E7C" w:rsidRPr="00121AB8">
        <w:rPr>
          <w:rFonts w:ascii="Phetsarath OT" w:eastAsia="Arial Unicode MS" w:hAnsi="Phetsarath OT" w:cs="Phetsarath OT"/>
          <w:cs/>
        </w:rPr>
        <w:t>ໂດຍເປັນ</w:t>
      </w:r>
      <w:r w:rsidR="00F37E7C" w:rsidRPr="00121AB8">
        <w:rPr>
          <w:rFonts w:ascii="Phetsarath OT" w:eastAsia="Arial Unicode MS" w:hAnsi="Phetsarath OT" w:cs="Phetsarath OT"/>
        </w:rPr>
        <w:t>​</w:t>
      </w:r>
      <w:r w:rsidR="00F37E7C" w:rsidRPr="00121AB8">
        <w:rPr>
          <w:rFonts w:ascii="Phetsarath OT" w:eastAsia="Arial Unicode MS" w:hAnsi="Phetsarath OT" w:cs="Phetsarath OT"/>
          <w:cs/>
        </w:rPr>
        <w:t>ການ</w:t>
      </w:r>
      <w:r w:rsidR="00F37E7C" w:rsidRPr="00121AB8">
        <w:rPr>
          <w:rFonts w:ascii="Phetsarath OT" w:eastAsia="Arial Unicode MS" w:hAnsi="Phetsarath OT" w:cs="Phetsarath OT"/>
        </w:rPr>
        <w:t>​</w:t>
      </w:r>
      <w:r w:rsidR="00F37E7C" w:rsidRPr="00121AB8">
        <w:rPr>
          <w:rFonts w:ascii="Phetsarath OT" w:eastAsia="Arial Unicode MS" w:hAnsi="Phetsarath OT" w:cs="Phetsarath OT"/>
          <w:cs/>
        </w:rPr>
        <w:t>ຊື້</w:t>
      </w:r>
      <w:r w:rsidR="00F37E7C" w:rsidRPr="00121AB8">
        <w:rPr>
          <w:rFonts w:ascii="Phetsarath OT" w:eastAsia="Arial Unicode MS" w:hAnsi="Phetsarath OT" w:cs="Phetsarath OT"/>
        </w:rPr>
        <w:t>-​</w:t>
      </w:r>
      <w:r w:rsidR="00F37E7C" w:rsidRPr="00121AB8">
        <w:rPr>
          <w:rFonts w:ascii="Phetsarath OT" w:eastAsia="Arial Unicode MS" w:hAnsi="Phetsarath OT" w:cs="Phetsarath OT"/>
          <w:cs/>
        </w:rPr>
        <w:t>ຂາຍຂອງ ຜູ້ລົງທຶນຕ່າງປະເທດສະ</w:t>
      </w:r>
      <w:r w:rsidR="00F37E7C" w:rsidRPr="00121AB8">
        <w:rPr>
          <w:rFonts w:ascii="Phetsarath OT" w:eastAsia="Arial Unicode MS" w:hAnsi="Phetsarath OT" w:cs="Phetsarath OT"/>
        </w:rPr>
        <w:t>​</w:t>
      </w:r>
      <w:r w:rsidR="00F37E7C" w:rsidRPr="00121AB8">
        <w:rPr>
          <w:rFonts w:ascii="Phetsarath OT" w:eastAsia="Arial Unicode MS" w:hAnsi="Phetsarath OT" w:cs="Phetsarath OT"/>
          <w:cs/>
        </w:rPr>
        <w:t>ເລ່ຍ ກວມ</w:t>
      </w:r>
      <w:r w:rsidR="00F37E7C" w:rsidRPr="00121AB8">
        <w:rPr>
          <w:rFonts w:ascii="Phetsarath OT" w:eastAsia="Arial Unicode MS" w:hAnsi="Phetsarath OT" w:cs="Phetsarath OT"/>
        </w:rPr>
        <w:t>​​</w:t>
      </w:r>
      <w:r w:rsidR="00F37E7C" w:rsidRPr="00121AB8">
        <w:rPr>
          <w:rFonts w:ascii="Phetsarath OT" w:eastAsia="Arial Unicode MS" w:hAnsi="Phetsarath OT" w:cs="Phetsarath OT"/>
          <w:cs/>
        </w:rPr>
        <w:t xml:space="preserve">ເອົາ </w:t>
      </w:r>
      <w:r w:rsidR="00C3580A" w:rsidRPr="00121AB8">
        <w:rPr>
          <w:rFonts w:ascii="Phetsarath OT" w:eastAsia="Arial Unicode MS" w:hAnsi="Phetsarath OT" w:cs="Phetsarath OT" w:hint="cs"/>
          <w:cs/>
        </w:rPr>
        <w:t>10,63</w:t>
      </w:r>
      <w:r w:rsidR="00F37E7C" w:rsidRPr="00121AB8">
        <w:rPr>
          <w:rFonts w:ascii="Phetsarath OT" w:eastAsia="Arial Unicode MS" w:hAnsi="Phetsarath OT" w:cs="Phetsarath OT"/>
          <w:cs/>
        </w:rPr>
        <w:t>% ຂອງມູນຄ່າ</w:t>
      </w:r>
      <w:r w:rsidR="00F37E7C" w:rsidRPr="00121AB8">
        <w:rPr>
          <w:rFonts w:ascii="Phetsarath OT" w:eastAsia="Arial Unicode MS" w:hAnsi="Phetsarath OT" w:cs="Phetsarath OT"/>
        </w:rPr>
        <w:t>​</w:t>
      </w:r>
      <w:r w:rsidR="00F37E7C" w:rsidRPr="00121AB8">
        <w:rPr>
          <w:rFonts w:ascii="Phetsarath OT" w:eastAsia="Arial Unicode MS" w:hAnsi="Phetsarath OT" w:cs="Phetsarath OT"/>
          <w:cs/>
        </w:rPr>
        <w:t>ການ</w:t>
      </w:r>
      <w:r w:rsidR="00F37E7C" w:rsidRPr="00121AB8">
        <w:rPr>
          <w:rFonts w:ascii="Phetsarath OT" w:eastAsia="Arial Unicode MS" w:hAnsi="Phetsarath OT" w:cs="Phetsarath OT"/>
        </w:rPr>
        <w:t>​</w:t>
      </w:r>
      <w:r w:rsidR="00F37E7C" w:rsidRPr="00121AB8">
        <w:rPr>
          <w:rFonts w:ascii="Phetsarath OT" w:eastAsia="Arial Unicode MS" w:hAnsi="Phetsarath OT" w:cs="Phetsarath OT"/>
          <w:cs/>
        </w:rPr>
        <w:t>ຊື້</w:t>
      </w:r>
      <w:r w:rsidR="00F37E7C" w:rsidRPr="00121AB8">
        <w:rPr>
          <w:rFonts w:ascii="Phetsarath OT" w:eastAsia="Arial Unicode MS" w:hAnsi="Phetsarath OT" w:cs="Phetsarath OT"/>
        </w:rPr>
        <w:t>-​</w:t>
      </w:r>
      <w:r w:rsidR="00F37E7C" w:rsidRPr="00121AB8">
        <w:rPr>
          <w:rFonts w:ascii="Phetsarath OT" w:eastAsia="Arial Unicode MS" w:hAnsi="Phetsarath OT" w:cs="Phetsarath OT"/>
          <w:cs/>
        </w:rPr>
        <w:t>ຂາຍ</w:t>
      </w:r>
      <w:r w:rsidR="00F37E7C" w:rsidRPr="00121AB8">
        <w:rPr>
          <w:rFonts w:ascii="Phetsarath OT" w:eastAsia="Arial Unicode MS" w:hAnsi="Phetsarath OT" w:cs="Phetsarath OT"/>
        </w:rPr>
        <w:t>​</w:t>
      </w:r>
      <w:r w:rsidR="00F37E7C" w:rsidRPr="00121AB8">
        <w:rPr>
          <w:rFonts w:ascii="Phetsarath OT" w:eastAsia="Arial Unicode MS" w:hAnsi="Phetsarath OT" w:cs="Phetsarath OT"/>
          <w:cs/>
        </w:rPr>
        <w:t>ຂອງຮຸ້ນ</w:t>
      </w:r>
      <w:r w:rsidR="008A1AA1" w:rsidRPr="00121AB8">
        <w:rPr>
          <w:rFonts w:ascii="Phetsarath OT" w:eastAsia="Arial Unicode MS" w:hAnsi="Phetsarath OT" w:cs="Phetsarath OT"/>
          <w:cs/>
        </w:rPr>
        <w:t xml:space="preserve"> </w:t>
      </w:r>
      <w:r w:rsidR="008A1AA1" w:rsidRPr="00121AB8">
        <w:rPr>
          <w:rFonts w:ascii="Phetsarath OT" w:eastAsia="Arial Unicode MS" w:hAnsi="Phetsarath OT" w:cs="Phetsarath OT"/>
        </w:rPr>
        <w:t>SVN</w:t>
      </w:r>
      <w:r w:rsidR="008A1AA1" w:rsidRPr="00121AB8">
        <w:rPr>
          <w:rFonts w:ascii="Phetsarath OT" w:eastAsia="Arial Unicode MS" w:hAnsi="Phetsarath OT" w:cs="Phetsarath OT"/>
          <w:cs/>
        </w:rPr>
        <w:t xml:space="preserve"> </w:t>
      </w:r>
      <w:r w:rsidR="00F37E7C" w:rsidRPr="00121AB8">
        <w:rPr>
          <w:rFonts w:ascii="Phetsarath OT" w:eastAsia="Arial Unicode MS" w:hAnsi="Phetsarath OT" w:cs="Phetsarath OT" w:hint="cs"/>
          <w:cs/>
        </w:rPr>
        <w:t>ທັງໝົດ</w:t>
      </w:r>
      <w:r w:rsidR="00BF652A" w:rsidRPr="00121AB8">
        <w:rPr>
          <w:rFonts w:ascii="Phetsarath OT" w:eastAsia="Arial Unicode MS" w:hAnsi="Phetsarath OT" w:cs="Phetsarath OT" w:hint="cs"/>
          <w:cs/>
        </w:rPr>
        <w:t>.</w:t>
      </w:r>
      <w:r w:rsidR="00AB2E03" w:rsidRPr="00121AB8">
        <w:rPr>
          <w:rFonts w:ascii="Phetsarath OT" w:eastAsia="Arial Unicode MS" w:hAnsi="Phetsarath OT" w:cs="Phetsarath OT"/>
        </w:rPr>
        <w:t xml:space="preserve"> </w:t>
      </w:r>
      <w:r w:rsidRPr="00121AB8">
        <w:rPr>
          <w:rFonts w:ascii="Phetsarath OT" w:eastAsia="Arial Unicode MS" w:hAnsi="Phetsarath OT" w:cs="Phetsarath OT"/>
          <w:cs/>
        </w:rPr>
        <w:t>ສັດສ່ວນ​ຖື​ຄອງ​ຮຸ້ນ</w:t>
      </w:r>
      <w:r w:rsidRPr="00121AB8">
        <w:rPr>
          <w:rFonts w:ascii="Phetsarath OT" w:hAnsi="Phetsarath OT" w:cs="Phetsarath OT"/>
          <w:vanish/>
          <w:cs/>
        </w:rPr>
        <w:t>ສະບາຍດີລ</w:t>
      </w:r>
      <w:r w:rsidRPr="00121AB8">
        <w:rPr>
          <w:rFonts w:ascii="Phetsarath OT" w:eastAsia="Arial Unicode MS" w:hAnsi="Phetsarath OT" w:cs="Phetsarath OT"/>
          <w:cs/>
        </w:rPr>
        <w:t>ຂອງຜູ້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ລົງທຶນ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ຕ່າງປະ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ເທດ</w:t>
      </w:r>
      <w:r w:rsidRPr="00121AB8">
        <w:rPr>
          <w:rFonts w:ascii="Phetsarath OT" w:eastAsia="Arial Unicode MS" w:hAnsi="Phetsarath OT" w:cs="Phetsarath OT"/>
        </w:rPr>
        <w:t>​</w:t>
      </w:r>
      <w:r w:rsidRPr="00121AB8">
        <w:rPr>
          <w:rFonts w:ascii="Phetsarath OT" w:eastAsia="Arial Unicode MS" w:hAnsi="Phetsarath OT" w:cs="Phetsarath OT"/>
          <w:cs/>
        </w:rPr>
        <w:t>ແມ່ນ</w:t>
      </w:r>
      <w:r w:rsidRPr="00121AB8">
        <w:rPr>
          <w:rFonts w:ascii="Phetsarath OT" w:eastAsia="Arial Unicode MS" w:hAnsi="Phetsarath OT" w:cs="Phetsarath OT"/>
        </w:rPr>
        <w:t xml:space="preserve"> </w:t>
      </w:r>
      <w:r w:rsidR="00D02F38" w:rsidRPr="00121AB8">
        <w:rPr>
          <w:rFonts w:ascii="Phetsarath OT" w:eastAsia="Arial Unicode MS" w:hAnsi="Phetsarath OT" w:cs="Phetsarath OT" w:hint="cs"/>
          <w:cs/>
        </w:rPr>
        <w:t>4,2</w:t>
      </w:r>
      <w:r w:rsidRPr="00121AB8">
        <w:rPr>
          <w:rFonts w:ascii="Phetsarath OT" w:eastAsia="Arial Unicode MS" w:hAnsi="Phetsarath OT" w:cs="Phetsarath OT"/>
        </w:rPr>
        <w:t>%</w:t>
      </w:r>
      <w:r w:rsidRPr="00121AB8">
        <w:rPr>
          <w:rStyle w:val="FootnoteReference"/>
          <w:rFonts w:ascii="Phetsarath OT" w:eastAsia="Arial Unicode MS" w:hAnsi="Phetsarath OT" w:cs="Phetsarath OT"/>
        </w:rPr>
        <w:footnoteReference w:id="5"/>
      </w:r>
      <w:r w:rsidRPr="00121AB8">
        <w:rPr>
          <w:rFonts w:ascii="Phetsarath OT" w:eastAsia="Arial Unicode MS" w:hAnsi="Phetsarath OT" w:cs="Phetsarath OT" w:hint="cs"/>
          <w:cs/>
        </w:rPr>
        <w:t>.</w:t>
      </w:r>
    </w:p>
    <w:p w:rsidR="00BF652A" w:rsidRPr="00121AB8" w:rsidRDefault="00BF652A" w:rsidP="004C48A7">
      <w:pPr>
        <w:spacing w:after="0" w:line="240" w:lineRule="auto"/>
        <w:jc w:val="both"/>
        <w:rPr>
          <w:rFonts w:ascii="Phetsarath OT" w:eastAsia="Arial Unicode MS" w:hAnsi="Phetsarath OT" w:cs="Phetsarath OT"/>
          <w:cs/>
        </w:rPr>
      </w:pPr>
    </w:p>
    <w:p w:rsidR="009A6E4F" w:rsidRPr="00121AB8" w:rsidRDefault="004C48A7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  <w:r w:rsidRPr="00121AB8">
        <w:rPr>
          <w:rFonts w:ascii="Phetsarath OT" w:eastAsia="Arial Unicode MS" w:hAnsi="Phetsarath OT" w:cs="Phetsarath OT"/>
          <w:sz w:val="23"/>
          <w:szCs w:val="23"/>
          <w:cs/>
        </w:rPr>
        <w:tab/>
      </w:r>
      <w:r w:rsidRPr="00121AB8">
        <w:rPr>
          <w:rFonts w:ascii="Phetsarath OT" w:eastAsia="Arial Unicode MS" w:hAnsi="Phetsarath OT" w:cs="Phetsarath OT"/>
          <w:sz w:val="23"/>
          <w:szCs w:val="23"/>
          <w:cs/>
        </w:rPr>
        <w:tab/>
      </w:r>
      <w:r w:rsidRPr="00121AB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121AB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121AB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121AB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Pr="00121AB8">
        <w:rPr>
          <w:rFonts w:ascii="Phetsarath OT" w:eastAsia="Arial Unicode MS" w:hAnsi="Phetsarath OT" w:cs="Phetsarath OT" w:hint="cs"/>
          <w:sz w:val="23"/>
          <w:szCs w:val="23"/>
          <w:cs/>
        </w:rPr>
        <w:tab/>
      </w:r>
      <w:r w:rsidR="009E01DB"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 xml:space="preserve">           </w:t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cs/>
          <w:lang w:val="pt-BR"/>
        </w:rPr>
        <w:t>ຫົວໜ້າ</w:t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ພະ</w:t>
      </w:r>
      <w:r w:rsidRPr="00121AB8">
        <w:rPr>
          <w:rFonts w:ascii="Times New Roman" w:eastAsia="Arial Unicode MS" w:hAnsi="Times New Roman" w:cs="Times New Roman"/>
          <w:b/>
          <w:bCs/>
          <w:sz w:val="23"/>
          <w:szCs w:val="23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ແນ</w:t>
      </w:r>
      <w:r w:rsidRPr="00121AB8">
        <w:rPr>
          <w:rFonts w:ascii="Times New Roman" w:eastAsia="Arial Unicode MS" w:hAnsi="Times New Roman" w:cs="Times New Roman"/>
          <w:b/>
          <w:bCs/>
          <w:sz w:val="23"/>
          <w:szCs w:val="23"/>
          <w:lang w:val="pt-BR"/>
        </w:rPr>
        <w:t>​</w:t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ກຄຸ້ມຄອງຕະຫຼາດຫຼັກ</w:t>
      </w:r>
      <w:r w:rsidRPr="00121AB8">
        <w:rPr>
          <w:rFonts w:ascii="Times New Roman" w:eastAsia="Arial Unicode MS" w:hAnsi="Times New Roman" w:cs="Times New Roman"/>
          <w:b/>
          <w:bCs/>
          <w:sz w:val="23"/>
          <w:szCs w:val="23"/>
          <w:lang w:val="pt-BR"/>
        </w:rPr>
        <w:t>​</w:t>
      </w:r>
      <w:r w:rsidR="00F17F00" w:rsidRPr="00121AB8">
        <w:rPr>
          <w:rFonts w:ascii="Phetsarath OT" w:eastAsia="Arial Unicode MS" w:hAnsi="Phetsarath OT" w:cs="Phetsarath OT"/>
          <w:b/>
          <w:bCs/>
          <w:sz w:val="23"/>
          <w:szCs w:val="23"/>
          <w:cs/>
        </w:rPr>
        <w:t>ຊັ</w:t>
      </w:r>
      <w:r w:rsidR="00521E04" w:rsidRPr="00121AB8">
        <w:rPr>
          <w:rFonts w:ascii="Phetsarath OT" w:eastAsia="Arial Unicode MS" w:hAnsi="Phetsarath OT" w:cs="Phetsarath OT" w:hint="cs"/>
          <w:b/>
          <w:bCs/>
          <w:sz w:val="23"/>
          <w:szCs w:val="23"/>
          <w:cs/>
        </w:rPr>
        <w:t>ບ</w:t>
      </w:r>
    </w:p>
    <w:p w:rsidR="00B0735F" w:rsidRPr="00121AB8" w:rsidRDefault="00200F24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  <w:r w:rsidRPr="00121AB8">
        <w:rPr>
          <w:rFonts w:ascii="Phetsarath OT" w:hAnsi="Phetsarath OT" w:cs="Phetsarath OT"/>
          <w:noProof/>
          <w:lang w:eastAsia="zh-CN" w:bidi="th-TH"/>
        </w:rPr>
        <w:drawing>
          <wp:anchor distT="0" distB="0" distL="114300" distR="114300" simplePos="0" relativeHeight="251659264" behindDoc="1" locked="0" layoutInCell="1" allowOverlap="1" wp14:anchorId="6D9D1AD6" wp14:editId="3F1B7DA7">
            <wp:simplePos x="0" y="0"/>
            <wp:positionH relativeFrom="column">
              <wp:posOffset>4410075</wp:posOffset>
            </wp:positionH>
            <wp:positionV relativeFrom="paragraph">
              <wp:posOffset>18415</wp:posOffset>
            </wp:positionV>
            <wp:extent cx="11620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" name="Picture 0" descr="x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" r="80449" b="9034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  <w:r w:rsidRPr="00121AB8"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  <w:tab/>
      </w:r>
    </w:p>
    <w:p w:rsidR="00B0735F" w:rsidRPr="00121AB8" w:rsidRDefault="00B0735F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A127CC" w:rsidRPr="00121AB8" w:rsidRDefault="00A127CC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A127CC" w:rsidRPr="00121AB8" w:rsidRDefault="00A127CC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A127CC" w:rsidRPr="00121AB8" w:rsidRDefault="00A127CC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A127CC" w:rsidRPr="00121AB8" w:rsidRDefault="00A127CC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A127CC" w:rsidRPr="00121AB8" w:rsidRDefault="00A127CC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A127CC" w:rsidRPr="00121AB8" w:rsidRDefault="00A127CC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A127CC" w:rsidRPr="00121AB8" w:rsidRDefault="00A127CC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</w:p>
    <w:p w:rsidR="009E01DB" w:rsidRPr="00121AB8" w:rsidRDefault="009E01DB" w:rsidP="001B6726">
      <w:pPr>
        <w:pStyle w:val="ListParagraph"/>
        <w:spacing w:after="0"/>
        <w:ind w:left="0"/>
        <w:jc w:val="both"/>
        <w:rPr>
          <w:rFonts w:ascii="Phetsarath OT" w:eastAsia="Times New Roman" w:hAnsi="Phetsarath OT" w:cs="Phetsarath OT"/>
          <w:b/>
          <w:bCs/>
          <w:sz w:val="24"/>
          <w:szCs w:val="24"/>
          <w:lang w:val="pt-BR"/>
        </w:rPr>
      </w:pPr>
    </w:p>
    <w:p w:rsidR="007667E4" w:rsidRPr="00121AB8" w:rsidRDefault="00AB6294" w:rsidP="001B6726">
      <w:pPr>
        <w:pStyle w:val="ListParagraph"/>
        <w:spacing w:after="0"/>
        <w:ind w:left="0"/>
        <w:jc w:val="both"/>
        <w:rPr>
          <w:rFonts w:ascii="Phetsarath OT" w:eastAsia="Arial Unicode MS" w:hAnsi="Phetsarath OT" w:cs="Phetsarath OT"/>
          <w:b/>
          <w:bCs/>
          <w:sz w:val="23"/>
          <w:szCs w:val="23"/>
          <w:lang w:val="pt-BR"/>
        </w:rPr>
      </w:pP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cs/>
        </w:rPr>
        <w:lastRenderedPageBreak/>
        <w:t>ຕາຕະລາງ 1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lang w:val="pt-BR"/>
        </w:rPr>
        <w:t xml:space="preserve">: </w:t>
      </w:r>
      <w:r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>ສະພາບການຊື້-ຂາຍຮຸ້ນຂອງຕະຫຼາດຫຼັກຊັບລາວ (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lang w:val="pt-BR"/>
        </w:rPr>
        <w:t>LSX)</w:t>
      </w:r>
    </w:p>
    <w:p w:rsidR="009D180E" w:rsidRPr="00121AB8" w:rsidRDefault="009D180E" w:rsidP="009D180E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sz w:val="24"/>
          <w:szCs w:val="24"/>
          <w:lang w:val="pt-BR"/>
        </w:rPr>
      </w:pPr>
    </w:p>
    <w:p w:rsidR="009D180E" w:rsidRPr="00121AB8" w:rsidRDefault="009D180E" w:rsidP="009D180E">
      <w:pPr>
        <w:spacing w:after="0" w:line="252" w:lineRule="auto"/>
        <w:ind w:left="-990" w:firstLine="990"/>
        <w:rPr>
          <w:rFonts w:ascii="Phetsarath OT" w:eastAsia="Times New Roman" w:hAnsi="Phetsarath OT" w:cs="Phetsarath OT"/>
          <w:b/>
          <w:bCs/>
          <w:sz w:val="24"/>
          <w:szCs w:val="24"/>
          <w:lang w:val="pt-BR"/>
        </w:rPr>
      </w:pP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cs/>
        </w:rPr>
        <w:t xml:space="preserve">ແຜນ​ວາດ 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lang w:val="pt-BR"/>
        </w:rPr>
        <w:t xml:space="preserve">1: </w:t>
      </w:r>
      <w:r w:rsidRPr="00121AB8">
        <w:rPr>
          <w:rFonts w:ascii="Phetsarath OT" w:eastAsia="Arial Unicode MS" w:hAnsi="Phetsarath OT" w:cs="Phetsarath OT"/>
          <w:b/>
          <w:bCs/>
          <w:sz w:val="24"/>
          <w:szCs w:val="24"/>
          <w:cs/>
        </w:rPr>
        <w:t>ດັດ</w:t>
      </w:r>
      <w:r w:rsidRPr="00121AB8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121AB8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ຊະ</w:t>
      </w:r>
      <w:r w:rsidRPr="00121AB8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121AB8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ນີຕະຫຼາດ</w:t>
      </w:r>
      <w:r w:rsidRPr="00121AB8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121AB8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ຫຼັກ</w:t>
      </w:r>
      <w:r w:rsidRPr="00121AB8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121AB8">
        <w:rPr>
          <w:rFonts w:ascii="Phetsarath OT" w:eastAsia="Arial Unicode MS" w:hAnsi="Phetsarath OT" w:cs="Phetsarath OT" w:hint="cs"/>
          <w:b/>
          <w:bCs/>
          <w:sz w:val="24"/>
          <w:szCs w:val="24"/>
          <w:cs/>
        </w:rPr>
        <w:t>ຊັບ</w:t>
      </w:r>
      <w:r w:rsidRPr="00121AB8">
        <w:rPr>
          <w:rFonts w:ascii="Phetsarath OT" w:eastAsia="Arial Unicode MS" w:hAnsi="Phetsarath OT" w:cs="Phetsarath OT"/>
          <w:b/>
          <w:sz w:val="24"/>
          <w:szCs w:val="24"/>
          <w:lang w:val="pt-BR"/>
        </w:rPr>
        <w:t>​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cs/>
        </w:rPr>
        <w:t xml:space="preserve">ລາວ </w:t>
      </w:r>
    </w:p>
    <w:p w:rsidR="009D180E" w:rsidRPr="00121AB8" w:rsidRDefault="009D180E" w:rsidP="009D180E">
      <w:pPr>
        <w:spacing w:after="0" w:line="252" w:lineRule="auto"/>
        <w:rPr>
          <w:rFonts w:ascii="Phetsarath OT" w:eastAsia="Times New Roman" w:hAnsi="Phetsarath OT" w:cs="Phetsarath OT"/>
          <w:b/>
          <w:bCs/>
          <w:sz w:val="6"/>
          <w:szCs w:val="6"/>
          <w:cs/>
        </w:rPr>
      </w:pPr>
    </w:p>
    <w:p w:rsidR="009D180E" w:rsidRPr="00121AB8" w:rsidRDefault="009D180E" w:rsidP="009D180E">
      <w:pPr>
        <w:spacing w:after="0" w:line="252" w:lineRule="auto"/>
        <w:ind w:left="-810" w:hanging="270"/>
        <w:rPr>
          <w:rFonts w:ascii="Phetsarath OT" w:eastAsia="Times New Roman" w:hAnsi="Phetsarath OT" w:cs="Phetsarath OT"/>
          <w:b/>
          <w:bCs/>
          <w:sz w:val="24"/>
          <w:szCs w:val="24"/>
        </w:rPr>
      </w:pPr>
      <w:r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 xml:space="preserve"> 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cs/>
        </w:rPr>
        <w:tab/>
      </w:r>
      <w:r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 xml:space="preserve">            (11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 xml:space="preserve"> </w:t>
      </w:r>
      <w:r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 xml:space="preserve">ມັງກອນ 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>2011 –</w:t>
      </w:r>
      <w:r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 xml:space="preserve"> 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 xml:space="preserve">22 </w:t>
      </w:r>
      <w:r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>ມີນາ2017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>)</w:t>
      </w:r>
    </w:p>
    <w:p w:rsidR="009D180E" w:rsidRPr="00121AB8" w:rsidRDefault="009D180E" w:rsidP="009D180E">
      <w:pPr>
        <w:spacing w:after="0" w:line="252" w:lineRule="auto"/>
        <w:ind w:left="-810" w:hanging="270"/>
        <w:rPr>
          <w:rFonts w:ascii="Phetsarath OT" w:eastAsia="Times New Roman" w:hAnsi="Phetsarath OT" w:cs="Phetsarath OT"/>
          <w:b/>
          <w:bCs/>
          <w:sz w:val="24"/>
          <w:szCs w:val="24"/>
        </w:rPr>
      </w:pPr>
    </w:p>
    <w:p w:rsidR="004C48A7" w:rsidRPr="00121AB8" w:rsidRDefault="004C48A7" w:rsidP="009D180E">
      <w:pPr>
        <w:spacing w:after="0" w:line="240" w:lineRule="auto"/>
        <w:outlineLvl w:val="0"/>
        <w:rPr>
          <w:rFonts w:ascii="Phetsarath OT" w:eastAsia="Times New Roman" w:hAnsi="Phetsarath OT" w:cs="Phetsarath OT"/>
          <w:b/>
          <w:bCs/>
          <w:sz w:val="24"/>
          <w:szCs w:val="24"/>
          <w:lang w:val="pt-BR"/>
        </w:rPr>
      </w:pPr>
    </w:p>
    <w:tbl>
      <w:tblPr>
        <w:tblpPr w:leftFromText="180" w:rightFromText="180" w:vertAnchor="page" w:horzAnchor="margin" w:tblpXSpec="center" w:tblpY="1712"/>
        <w:tblW w:w="11360" w:type="dxa"/>
        <w:tblLook w:val="04A0" w:firstRow="1" w:lastRow="0" w:firstColumn="1" w:lastColumn="0" w:noHBand="0" w:noVBand="1"/>
      </w:tblPr>
      <w:tblGrid>
        <w:gridCol w:w="736"/>
        <w:gridCol w:w="1059"/>
        <w:gridCol w:w="1338"/>
        <w:gridCol w:w="990"/>
        <w:gridCol w:w="900"/>
        <w:gridCol w:w="1542"/>
        <w:gridCol w:w="1080"/>
        <w:gridCol w:w="1428"/>
        <w:gridCol w:w="1080"/>
        <w:gridCol w:w="1207"/>
      </w:tblGrid>
      <w:tr w:rsidR="00121AB8" w:rsidRPr="00121AB8" w:rsidTr="00121AB8">
        <w:trPr>
          <w:trHeight w:val="37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val="pt-BR"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val="pt-BR" w:eastAsia="zh-CN" w:bidi="th-TH"/>
              </w:rPr>
              <w:t> 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ເດືອນ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ກຸມພາ</w:t>
            </w:r>
          </w:p>
        </w:tc>
        <w:tc>
          <w:tcPr>
            <w:tcW w:w="35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ເດືອນ ມີນາ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% 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ປ່ຽນແປງ</w:t>
            </w:r>
          </w:p>
        </w:tc>
      </w:tr>
      <w:tr w:rsidR="00121AB8" w:rsidRPr="00121AB8" w:rsidTr="00121AB8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ຈຳນວນ(ຮຸ້ນ)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ມູນຄ່າການຊື້ຂາຍ (ກີບ)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ລາຄາສະເລຍ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ຈຳນວນ(ຮຸ້ນ)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ind w:left="-222" w:firstLine="222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ມູນຄ່າການຊື້ຂາຍ (ກີບ)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ລາຄາສະເລຍ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ຈຳນວນ(ຮຸ້ນ)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ມູນຄ່າການຊື້ຂາຍ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ລາຄາສະເລຍ</w:t>
            </w:r>
          </w:p>
        </w:tc>
      </w:tr>
      <w:tr w:rsidR="00121AB8" w:rsidRPr="00121AB8" w:rsidTr="00121AB8">
        <w:trPr>
          <w:trHeight w:val="45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BCEL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68.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388.430.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679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237.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400</w:t>
            </w: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121AB8">
            <w:pPr>
              <w:spacing w:after="0" w:line="240" w:lineRule="auto"/>
              <w:ind w:left="-222" w:firstLine="222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1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.315.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825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247,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238,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75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-         136 </w:t>
            </w:r>
          </w:p>
        </w:tc>
      </w:tr>
      <w:tr w:rsidR="00121AB8" w:rsidRPr="00121AB8" w:rsidTr="00121AB8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EDL-Gen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222.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121AB8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1.130.775.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094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255.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600</w:t>
            </w: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1.368.115.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353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15,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20,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99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259 </w:t>
            </w:r>
          </w:p>
        </w:tc>
      </w:tr>
      <w:tr w:rsidR="00121AB8" w:rsidRPr="00121AB8" w:rsidTr="00121AB8">
        <w:trPr>
          <w:trHeight w:val="55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LWPC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800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9.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300</w:t>
            </w: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121AB8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69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.160.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7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437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9E01DB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/>
              </w:rPr>
            </w:pPr>
            <w:r w:rsidRPr="00121AB8">
              <w:rPr>
                <w:rFonts w:ascii="Phetsarath OT" w:eastAsia="Times New Roman" w:hAnsi="Phetsarath OT" w:cs="Phetsarath OT" w:hint="cs"/>
                <w:sz w:val="18"/>
                <w:szCs w:val="18"/>
                <w:cs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9E01DB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/>
              </w:rPr>
            </w:pPr>
            <w:r w:rsidRPr="00121AB8">
              <w:rPr>
                <w:rFonts w:ascii="Phetsarath OT" w:eastAsia="Times New Roman" w:hAnsi="Phetsarath OT" w:cs="Phetsarath OT" w:hint="cs"/>
                <w:sz w:val="18"/>
                <w:szCs w:val="18"/>
                <w:cs/>
                <w:lang w:eastAsia="zh-C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1,637 </w:t>
            </w:r>
          </w:p>
        </w:tc>
      </w:tr>
      <w:tr w:rsidR="00121AB8" w:rsidRPr="00121AB8" w:rsidTr="00121AB8">
        <w:trPr>
          <w:trHeight w:val="43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PTL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270.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700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121AB8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621.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210</w:t>
            </w: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295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79.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800</w:t>
            </w: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121AB8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164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.830.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066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-         70,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-    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73,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47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-         229 </w:t>
            </w:r>
          </w:p>
        </w:tc>
      </w:tr>
      <w:tr w:rsidR="00121AB8" w:rsidRPr="00121AB8" w:rsidTr="00121AB8">
        <w:trPr>
          <w:trHeight w:val="37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SVN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7.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121AB8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22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.420.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</w:t>
            </w:r>
            <w:r w:rsid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989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94.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200</w:t>
            </w:r>
          </w:p>
        </w:tc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290.970.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3.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089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1.156,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1.197,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81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100 </w:t>
            </w:r>
          </w:p>
        </w:tc>
      </w:tr>
      <w:tr w:rsidR="00121AB8" w:rsidRPr="00121AB8" w:rsidTr="00121AB8">
        <w:trPr>
          <w:trHeight w:val="39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b/>
                <w:bCs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b/>
                <w:bCs/>
                <w:sz w:val="18"/>
                <w:szCs w:val="18"/>
                <w:cs/>
                <w:lang w:eastAsia="zh-CN"/>
              </w:rPr>
              <w:t>ທັງໝົດ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568.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121AB8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2.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162</w:t>
            </w: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.835.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676.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3.208.900.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b/>
                <w:bCs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b/>
                <w:bCs/>
                <w:sz w:val="18"/>
                <w:szCs w:val="18"/>
                <w:lang w:eastAsia="zh-CN" w:bidi="th-TH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18,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121AB8" w:rsidP="00A90DF6">
            <w:pPr>
              <w:spacing w:after="0" w:line="240" w:lineRule="auto"/>
              <w:jc w:val="right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48,</w:t>
            </w:r>
            <w:r w:rsidR="00AB6294"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37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294" w:rsidRPr="00121AB8" w:rsidRDefault="00AB6294" w:rsidP="00A90DF6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 </w:t>
            </w:r>
          </w:p>
        </w:tc>
      </w:tr>
    </w:tbl>
    <w:p w:rsidR="009E01DB" w:rsidRPr="00121AB8" w:rsidRDefault="008131DE" w:rsidP="009D180E">
      <w:pPr>
        <w:spacing w:after="0" w:line="252" w:lineRule="auto"/>
        <w:rPr>
          <w:rFonts w:ascii="Phetsarath OT" w:eastAsia="Times New Roman" w:hAnsi="Phetsarath OT" w:cs="Phetsarath OT"/>
          <w:b/>
          <w:bCs/>
          <w:sz w:val="24"/>
          <w:szCs w:val="24"/>
        </w:rPr>
      </w:pPr>
      <w:r w:rsidRPr="00121AB8">
        <w:rPr>
          <w:noProof/>
          <w:lang w:eastAsia="zh-CN" w:bidi="th-TH"/>
        </w:rPr>
        <w:drawing>
          <wp:inline distT="0" distB="0" distL="0" distR="0" wp14:anchorId="1CB03787" wp14:editId="2F4EF0F0">
            <wp:extent cx="5891842" cy="2544793"/>
            <wp:effectExtent l="0" t="0" r="13970" b="825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D180E" w:rsidRPr="00121AB8" w:rsidRDefault="009D180E" w:rsidP="00E35F2C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sz w:val="24"/>
          <w:szCs w:val="24"/>
        </w:rPr>
      </w:pPr>
    </w:p>
    <w:p w:rsidR="009D180E" w:rsidRPr="00121AB8" w:rsidRDefault="009D180E" w:rsidP="009D180E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sz w:val="24"/>
          <w:szCs w:val="24"/>
        </w:rPr>
      </w:pPr>
    </w:p>
    <w:p w:rsidR="009D180E" w:rsidRPr="00121AB8" w:rsidRDefault="009D180E" w:rsidP="009D180E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sz w:val="24"/>
          <w:szCs w:val="24"/>
        </w:rPr>
      </w:pPr>
    </w:p>
    <w:p w:rsidR="009D180E" w:rsidRPr="00121AB8" w:rsidRDefault="009D180E" w:rsidP="009D180E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sz w:val="24"/>
          <w:szCs w:val="24"/>
        </w:rPr>
      </w:pPr>
    </w:p>
    <w:p w:rsidR="009D180E" w:rsidRPr="00121AB8" w:rsidRDefault="009D180E" w:rsidP="009D180E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sz w:val="24"/>
          <w:szCs w:val="24"/>
        </w:rPr>
      </w:pPr>
    </w:p>
    <w:p w:rsidR="009D180E" w:rsidRPr="00121AB8" w:rsidRDefault="009D180E" w:rsidP="009D180E">
      <w:pPr>
        <w:spacing w:after="0" w:line="252" w:lineRule="auto"/>
        <w:ind w:left="-990"/>
        <w:rPr>
          <w:rFonts w:ascii="Phetsarath OT" w:eastAsia="Times New Roman" w:hAnsi="Phetsarath OT" w:cs="Phetsarath OT"/>
          <w:b/>
          <w:bCs/>
          <w:sz w:val="24"/>
          <w:szCs w:val="24"/>
        </w:rPr>
      </w:pPr>
    </w:p>
    <w:p w:rsidR="009D180E" w:rsidRPr="00121AB8" w:rsidRDefault="004C48A7" w:rsidP="002B1767">
      <w:pPr>
        <w:spacing w:after="0" w:line="252" w:lineRule="auto"/>
        <w:rPr>
          <w:rFonts w:ascii="Phetsarath OT" w:eastAsia="Times New Roman" w:hAnsi="Phetsarath OT" w:cs="Phetsarath OT"/>
          <w:b/>
          <w:bCs/>
          <w:sz w:val="24"/>
          <w:szCs w:val="24"/>
        </w:rPr>
      </w:pP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cs/>
        </w:rPr>
        <w:t xml:space="preserve">ແຜນ​ວາດ 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 xml:space="preserve">2: </w:t>
      </w:r>
      <w:r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>ມູນ​ຄ່າ​ການ​ຊື້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>-​</w:t>
      </w:r>
      <w:r w:rsidR="00E35F2C"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>ຂາຍ​ຮຸ້ນ​ໃນ​ຕະຫຼາດ​ຫຼັກ​ຊັບ​ລາວ</w:t>
      </w:r>
    </w:p>
    <w:p w:rsidR="00A127CC" w:rsidRPr="00121AB8" w:rsidRDefault="004C48A7" w:rsidP="002B1767">
      <w:pPr>
        <w:spacing w:after="0" w:line="252" w:lineRule="auto"/>
        <w:ind w:left="-180" w:right="120"/>
        <w:jc w:val="right"/>
        <w:rPr>
          <w:rFonts w:ascii="Phetsarath OT" w:eastAsia="Times New Roman" w:hAnsi="Phetsarath OT" w:cs="Phetsarath OT" w:hint="cs"/>
          <w:b/>
          <w:bCs/>
          <w:sz w:val="24"/>
          <w:szCs w:val="24"/>
        </w:rPr>
      </w:pPr>
      <w:r w:rsidRPr="00121AB8">
        <w:rPr>
          <w:rFonts w:ascii="Phetsarath OT" w:eastAsia="Times New Roman" w:hAnsi="Phetsarath OT" w:cs="Phetsarath OT"/>
          <w:b/>
          <w:bCs/>
          <w:sz w:val="24"/>
          <w:szCs w:val="24"/>
          <w:cs/>
        </w:rPr>
        <w:t>(</w:t>
      </w:r>
      <w:r w:rsidR="008A0C30"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>2</w:t>
      </w:r>
      <w:r w:rsidR="002B1767"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>3</w:t>
      </w:r>
      <w:r w:rsidR="00482C69"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 xml:space="preserve"> </w:t>
      </w:r>
      <w:r w:rsidR="002B1767" w:rsidRPr="00121AB8">
        <w:rPr>
          <w:rFonts w:ascii="Phetsarath OT" w:eastAsia="Times New Roman" w:hAnsi="Phetsarath OT" w:cs="Phetsarath OT" w:hint="cs"/>
          <w:b/>
          <w:bCs/>
          <w:sz w:val="24"/>
          <w:szCs w:val="24"/>
          <w:cs/>
        </w:rPr>
        <w:t>ກຸມພາ - 22 ມີນາ</w:t>
      </w:r>
      <w:r w:rsidRPr="00121AB8">
        <w:rPr>
          <w:rFonts w:ascii="Phetsarath OT" w:eastAsia="Times New Roman" w:hAnsi="Phetsarath OT" w:cs="Phetsarath OT"/>
          <w:b/>
          <w:bCs/>
          <w:sz w:val="24"/>
          <w:szCs w:val="24"/>
        </w:rPr>
        <w:t xml:space="preserve"> </w:t>
      </w:r>
      <w:r w:rsidR="00E35F2C" w:rsidRPr="00121AB8">
        <w:rPr>
          <w:rFonts w:ascii="Phetsarath OT" w:hAnsi="Phetsarath OT" w:cs="Phetsarath OT" w:hint="cs"/>
          <w:b/>
          <w:bCs/>
          <w:sz w:val="24"/>
          <w:szCs w:val="24"/>
          <w:cs/>
        </w:rPr>
        <w:t>201</w:t>
      </w:r>
      <w:r w:rsidR="002B1767" w:rsidRPr="00121AB8">
        <w:rPr>
          <w:rFonts w:ascii="Phetsarath OT" w:hAnsi="Phetsarath OT" w:cs="Phetsarath OT" w:hint="cs"/>
          <w:b/>
          <w:bCs/>
          <w:sz w:val="24"/>
          <w:szCs w:val="24"/>
          <w:cs/>
        </w:rPr>
        <w:t>7</w:t>
      </w:r>
      <w:r w:rsidRPr="00121AB8">
        <w:rPr>
          <w:rFonts w:ascii="Phetsarath OT" w:hAnsi="Phetsarath OT" w:cs="Phetsarath OT"/>
          <w:b/>
          <w:bCs/>
          <w:sz w:val="24"/>
          <w:szCs w:val="24"/>
        </w:rPr>
        <w:t>)</w:t>
      </w:r>
      <w:r w:rsidRPr="00121AB8">
        <w:rPr>
          <w:rFonts w:ascii="Phetsarath OT" w:hAnsi="Phetsarath OT" w:cs="Phetsarath OT"/>
          <w:b/>
          <w:sz w:val="24"/>
          <w:szCs w:val="24"/>
        </w:rPr>
        <w:tab/>
      </w:r>
      <w:r w:rsidR="002B1767" w:rsidRPr="00121AB8">
        <w:rPr>
          <w:rFonts w:ascii="Phetsarath OT" w:hAnsi="Phetsarath OT" w:cs="Phetsarath OT"/>
          <w:b/>
          <w:sz w:val="24"/>
          <w:szCs w:val="24"/>
        </w:rPr>
        <w:t xml:space="preserve">                                                           </w:t>
      </w:r>
      <w:r w:rsidR="002B1767" w:rsidRPr="00121AB8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121AB8">
        <w:rPr>
          <w:rFonts w:ascii="Phetsarath OT" w:hAnsi="Phetsarath OT" w:cs="Phetsarath OT"/>
          <w:b/>
          <w:sz w:val="24"/>
          <w:szCs w:val="24"/>
        </w:rPr>
        <w:tab/>
      </w:r>
      <w:r w:rsidRPr="00121AB8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="002B1767" w:rsidRPr="00121AB8">
        <w:rPr>
          <w:rFonts w:ascii="Phetsarath OT" w:hAnsi="Phetsarath OT" w:cs="Phetsarath OT"/>
          <w:b/>
          <w:sz w:val="24"/>
          <w:szCs w:val="24"/>
        </w:rPr>
        <w:tab/>
      </w:r>
      <w:r w:rsidR="002B1767" w:rsidRPr="00121AB8">
        <w:rPr>
          <w:rFonts w:ascii="Phetsarath OT" w:hAnsi="Phetsarath OT" w:cs="Phetsarath OT"/>
          <w:b/>
          <w:sz w:val="24"/>
          <w:szCs w:val="24"/>
        </w:rPr>
        <w:tab/>
        <w:t xml:space="preserve">                                                                                          </w:t>
      </w:r>
      <w:r w:rsidR="002B1767" w:rsidRPr="00121AB8">
        <w:rPr>
          <w:rFonts w:ascii="Phetsarath OT" w:hAnsi="Phetsarath OT" w:cs="Phetsarath OT"/>
          <w:b/>
          <w:sz w:val="24"/>
          <w:szCs w:val="24"/>
          <w:cs/>
        </w:rPr>
        <w:t>ຫົວໜ່ວຍ: ລ້ານ ກ</w:t>
      </w:r>
      <w:r w:rsidR="002B1767" w:rsidRPr="00121AB8">
        <w:rPr>
          <w:rFonts w:ascii="Phetsarath OT" w:hAnsi="Phetsarath OT" w:cs="Phetsarath OT" w:hint="cs"/>
          <w:b/>
          <w:sz w:val="24"/>
          <w:szCs w:val="24"/>
          <w:cs/>
        </w:rPr>
        <w:t>ີບ</w:t>
      </w:r>
      <w:r w:rsidRPr="00121AB8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="002B1767" w:rsidRPr="00121AB8">
        <w:rPr>
          <w:noProof/>
          <w:lang w:eastAsia="zh-CN" w:bidi="th-TH"/>
        </w:rPr>
        <w:drawing>
          <wp:inline distT="0" distB="0" distL="0" distR="0" wp14:anchorId="027DF830" wp14:editId="35A70A7A">
            <wp:extent cx="6323162" cy="3019245"/>
            <wp:effectExtent l="0" t="0" r="1905" b="1016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21AB8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121AB8">
        <w:rPr>
          <w:rFonts w:ascii="Phetsarath OT" w:hAnsi="Phetsarath OT" w:cs="Phetsarath OT" w:hint="cs"/>
          <w:b/>
          <w:sz w:val="24"/>
          <w:szCs w:val="24"/>
          <w:cs/>
        </w:rPr>
        <w:tab/>
      </w:r>
      <w:r w:rsidRPr="00121AB8">
        <w:rPr>
          <w:rFonts w:ascii="Phetsarath OT" w:hAnsi="Phetsarath OT" w:cs="Phetsarath OT" w:hint="cs"/>
          <w:b/>
          <w:sz w:val="24"/>
          <w:szCs w:val="24"/>
          <w:cs/>
        </w:rPr>
        <w:tab/>
      </w:r>
    </w:p>
    <w:p w:rsidR="00520546" w:rsidRPr="00121AB8" w:rsidRDefault="004C48A7" w:rsidP="00D86CB1">
      <w:pPr>
        <w:spacing w:after="0"/>
        <w:rPr>
          <w:rFonts w:ascii="Phetsarath OT" w:hAnsi="Phetsarath OT" w:cs="Phetsarath OT"/>
          <w:b/>
          <w:bCs/>
          <w:sz w:val="24"/>
          <w:szCs w:val="24"/>
          <w:lang w:eastAsia="zh-CN"/>
        </w:rPr>
      </w:pP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 xml:space="preserve">ຕາຕະລາງ </w:t>
      </w:r>
      <w:r w:rsidRPr="00121AB8">
        <w:rPr>
          <w:rFonts w:ascii="Phetsarath OT" w:hAnsi="Phetsarath OT" w:cs="Phetsarath OT"/>
          <w:b/>
          <w:bCs/>
          <w:sz w:val="24"/>
          <w:szCs w:val="24"/>
          <w:lang w:eastAsia="zh-CN"/>
        </w:rPr>
        <w:t xml:space="preserve">2: </w:t>
      </w: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ດັດ</w:t>
      </w:r>
      <w:r w:rsidRPr="00121AB8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121AB8">
        <w:rPr>
          <w:rFonts w:ascii="Phetsarath OT" w:hAnsi="Phetsarath OT" w:cs="Phetsarath OT" w:hint="cs"/>
          <w:b/>
          <w:bCs/>
          <w:sz w:val="24"/>
          <w:szCs w:val="24"/>
          <w:cs/>
          <w:lang w:eastAsia="zh-CN"/>
        </w:rPr>
        <w:t>ຊ</w:t>
      </w: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ະ</w:t>
      </w:r>
      <w:r w:rsidRPr="00121AB8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ນີຕະຫຼາດ</w:t>
      </w:r>
      <w:r w:rsidRPr="00121AB8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ຫຼັກ</w:t>
      </w:r>
      <w:r w:rsidRPr="00121AB8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ຊັບ</w:t>
      </w:r>
      <w:r w:rsidRPr="00121AB8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ຕ່າງປະ</w:t>
      </w:r>
      <w:r w:rsidRPr="00121AB8">
        <w:rPr>
          <w:rFonts w:ascii="Phetsarath OT" w:hAnsi="Phetsarath OT" w:cs="Phetsarath OT" w:hint="eastAsia"/>
          <w:b/>
          <w:bCs/>
          <w:sz w:val="24"/>
          <w:szCs w:val="24"/>
          <w:lang w:eastAsia="zh-CN"/>
        </w:rPr>
        <w:t>​</w:t>
      </w:r>
      <w:r w:rsidRPr="00121AB8">
        <w:rPr>
          <w:rFonts w:ascii="Phetsarath OT" w:hAnsi="Phetsarath OT" w:cs="Phetsarath OT"/>
          <w:b/>
          <w:bCs/>
          <w:sz w:val="24"/>
          <w:szCs w:val="24"/>
          <w:cs/>
          <w:lang w:eastAsia="zh-CN"/>
        </w:rPr>
        <w:t>ເທດ</w:t>
      </w:r>
    </w:p>
    <w:tbl>
      <w:tblPr>
        <w:tblW w:w="9620" w:type="dxa"/>
        <w:tblInd w:w="-5" w:type="dxa"/>
        <w:tblLook w:val="04A0" w:firstRow="1" w:lastRow="0" w:firstColumn="1" w:lastColumn="0" w:noHBand="0" w:noVBand="1"/>
      </w:tblPr>
      <w:tblGrid>
        <w:gridCol w:w="1700"/>
        <w:gridCol w:w="1360"/>
        <w:gridCol w:w="2020"/>
        <w:gridCol w:w="1920"/>
        <w:gridCol w:w="2140"/>
        <w:gridCol w:w="689"/>
      </w:tblGrid>
      <w:tr w:rsidR="00121AB8" w:rsidRPr="00121AB8" w:rsidTr="00115792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ຊື່ດັດສະນີ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ປະເທດ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ດັດຊະນີໃນເດືອນນີ້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ດັດຊະນີໃນເດືອນກ່ອນ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ປ່ຽນແປງ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792" w:rsidRPr="00121AB8" w:rsidRDefault="00115792" w:rsidP="00115792">
            <w:pPr>
              <w:spacing w:after="0" w:line="240" w:lineRule="auto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+/-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%</w:t>
            </w:r>
          </w:p>
        </w:tc>
      </w:tr>
      <w:tr w:rsidR="00121AB8" w:rsidRPr="00121AB8" w:rsidTr="00115792">
        <w:trPr>
          <w:trHeight w:val="37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I.              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ສະຫະລັດ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DOW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ສ.ອາເມລິກາ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20.668,01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20.743,00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(74,99)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(0,36)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NASDAQ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ສ.ອາເມລິກາ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5.793,83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5.865,95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(72,12)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(1,23)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S&amp;P500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ສ.ອາເມລິກາ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2.344,02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2.365,38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(21,36)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(0,90)</w:t>
            </w:r>
          </w:p>
        </w:tc>
      </w:tr>
      <w:tr w:rsidR="00121AB8" w:rsidRPr="00121AB8" w:rsidTr="00115792">
        <w:trPr>
          <w:trHeight w:val="37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II.            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ຕະຫຼາດຫຼັກຊັບເອີຣົບ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proofErr w:type="spellStart"/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Eurofirst</w:t>
            </w:r>
            <w:proofErr w:type="spellEnd"/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ເອີຣົບ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1.480,99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1.471,87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9,12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0,62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DAX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ເຢຍລະມັນ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11.962,13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11.967,49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(5,36)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(0,04)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FTSE100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ອັງກິດ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7.378,34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7.274,83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103,51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1,42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CAC40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ຝຣັ່ງ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5.002,43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4.888,76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113,67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2,33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lastRenderedPageBreak/>
              <w:t>LUXXX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ລຸກຊຳບວກ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1.757,14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1.811,82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(54,69)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(3,02)</w:t>
            </w:r>
          </w:p>
        </w:tc>
      </w:tr>
      <w:tr w:rsidR="00121AB8" w:rsidRPr="00121AB8" w:rsidTr="00115792">
        <w:trPr>
          <w:trHeight w:val="37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III.           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ຕະຫຼາດຫຼັກຊັບອາຊີ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NIKKEI225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ຍີ່ປຸ່ນ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19.455,88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19.381,44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74,44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0,38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KOSPI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ສ.ເກົາຫຼີ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2.178,38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2.102,93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75,45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3,59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HANGSHENG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ຮ່ອງກົງ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24.593,12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23.963,63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629,49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2,63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TWSE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ໄຕ້ຫວັນ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9.972,49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9.763,93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208,56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2,14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SHANGHAI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ສປ. ຈີນ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3.261,61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3.253,33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8,28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0,25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SHENZHEN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ສປ. ຈີນ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2.043,94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1.981,14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62,80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3,17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S&amp;P/ASX200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ອົດສະຕາລີ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5.774,60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5.791,00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(16,40)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(0,28)</w:t>
            </w:r>
          </w:p>
        </w:tc>
      </w:tr>
      <w:tr w:rsidR="00121AB8" w:rsidRPr="00121AB8" w:rsidTr="00115792">
        <w:trPr>
          <w:trHeight w:val="37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IV.          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ຕະຫຼາດຫຼັກຊັບອາຊຽນ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ASEAN40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ອາຊີ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9.698,64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9.375,58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323,06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3,45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STRAIT TIME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ສິງກະໂປ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3.158,57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3.094,19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64,38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2,08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ໄທ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1.568,78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1.564,42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4,36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0,28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FBMLCI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ມາເລເຊຍ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1.754,67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1.706,55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48,12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2,82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JCI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ອິນໂດເນເຊຍ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5.543,09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5.340,99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202,10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3,78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PCOMP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ຟິລິບປິນ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7.323,31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7.282,68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40,63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0,56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HOCHIMIN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ສສ. ຫວຽດນາມ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   716,18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716,55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(0,37)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(0,05)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HANOI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ສສ. ຫວຽດນາມ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    90,13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 86,86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3,27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3,76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CSX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ກໍາປູເຈຍ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  351,39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 350,11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1,28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0,37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LSX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ສປປ. ລາວ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1.108,24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1.048,46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59,78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5,70 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MYANPIX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ມຽນມ້າ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 605,38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582,16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23,22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3,99 </w:t>
            </w:r>
          </w:p>
        </w:tc>
      </w:tr>
      <w:tr w:rsidR="00121AB8" w:rsidRPr="00121AB8" w:rsidTr="00115792">
        <w:trPr>
          <w:trHeight w:val="37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V.           </w:t>
            </w: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ດັດຊະນີກຸ່ມທະນາຄານ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NASDAQ BANK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ສ. ອາເມລິກາ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3.609,13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3.932,54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(323,41)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(8,22)</w:t>
            </w:r>
          </w:p>
        </w:tc>
      </w:tr>
      <w:tr w:rsidR="00121AB8" w:rsidRPr="00121AB8" w:rsidTr="00115792">
        <w:trPr>
          <w:trHeight w:val="37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>SET BANK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cs/>
                <w:lang w:eastAsia="zh-CN"/>
              </w:rPr>
              <w:t>ໄທ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   541,88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          528,23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13,65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92" w:rsidRPr="00121AB8" w:rsidRDefault="00115792" w:rsidP="00115792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</w:pPr>
            <w:r w:rsidRPr="00121AB8">
              <w:rPr>
                <w:rFonts w:ascii="Phetsarath OT" w:eastAsia="Times New Roman" w:hAnsi="Phetsarath OT" w:cs="Phetsarath OT"/>
                <w:sz w:val="18"/>
                <w:szCs w:val="18"/>
                <w:lang w:eastAsia="zh-CN" w:bidi="th-TH"/>
              </w:rPr>
              <w:t xml:space="preserve">        2,58 </w:t>
            </w:r>
          </w:p>
        </w:tc>
      </w:tr>
    </w:tbl>
    <w:p w:rsidR="007922F9" w:rsidRPr="00121AB8" w:rsidRDefault="007922F9" w:rsidP="005079CD">
      <w:pPr>
        <w:rPr>
          <w:rFonts w:hint="cs"/>
          <w:sz w:val="18"/>
          <w:szCs w:val="18"/>
        </w:rPr>
      </w:pPr>
    </w:p>
    <w:sectPr w:rsidR="007922F9" w:rsidRPr="00121AB8" w:rsidSect="002B17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77" w:rsidRDefault="008F5C77" w:rsidP="004C48A7">
      <w:pPr>
        <w:spacing w:after="0" w:line="240" w:lineRule="auto"/>
      </w:pPr>
      <w:r>
        <w:separator/>
      </w:r>
    </w:p>
  </w:endnote>
  <w:endnote w:type="continuationSeparator" w:id="0">
    <w:p w:rsidR="008F5C77" w:rsidRDefault="008F5C77" w:rsidP="004C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77" w:rsidRDefault="008F5C77" w:rsidP="004C48A7">
      <w:pPr>
        <w:spacing w:after="0" w:line="240" w:lineRule="auto"/>
      </w:pPr>
      <w:r>
        <w:separator/>
      </w:r>
    </w:p>
  </w:footnote>
  <w:footnote w:type="continuationSeparator" w:id="0">
    <w:p w:rsidR="008F5C77" w:rsidRDefault="008F5C77" w:rsidP="004C48A7">
      <w:pPr>
        <w:spacing w:after="0" w:line="240" w:lineRule="auto"/>
      </w:pPr>
      <w:r>
        <w:continuationSeparator/>
      </w:r>
    </w:p>
  </w:footnote>
  <w:footnote w:id="1">
    <w:p w:rsidR="00646CB4" w:rsidRPr="00121AB8" w:rsidRDefault="00646CB4" w:rsidP="004C48A7">
      <w:pPr>
        <w:pStyle w:val="FootnoteText"/>
        <w:rPr>
          <w:rFonts w:ascii="Phetsarath OT" w:eastAsia="Arial Unicode MS" w:hAnsi="Phetsarath OT" w:cs="Phetsarath OT"/>
          <w:sz w:val="16"/>
          <w:szCs w:val="16"/>
        </w:rPr>
      </w:pP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ລາຄາສະເລຍແມ່ນລາຄາທີ່ສະເລຍຊື້-ຂາຍຕໍ່ຮຸ້ນພາຍໃນອາທິດນັ້ນ;</w:t>
      </w:r>
    </w:p>
    <w:p w:rsidR="003A57C5" w:rsidRPr="00646CB4" w:rsidRDefault="00646CB4" w:rsidP="00AB6294">
      <w:pPr>
        <w:pStyle w:val="FootnoteText"/>
        <w:rPr>
          <w:color w:val="FF0000"/>
          <w:sz w:val="16"/>
          <w:szCs w:val="16"/>
        </w:rPr>
      </w:pPr>
      <w:r w:rsidRPr="00121AB8">
        <w:rPr>
          <w:rStyle w:val="FootnoteReference"/>
        </w:rPr>
        <w:footnoteRef/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 xml:space="preserve">ສັດສ່ວນ​ຖື​ຄອງ​ຮຸ້ນ  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BCEL </w:t>
      </w:r>
      <w:r w:rsidRPr="00121AB8">
        <w:rPr>
          <w:rFonts w:ascii="Phetsarath OT" w:hAnsi="Phetsarath OT" w:cs="Phetsarath OT"/>
          <w:vanish/>
          <w:sz w:val="16"/>
          <w:szCs w:val="16"/>
          <w:cs/>
        </w:rPr>
        <w:t>ສະບາຍດີລ</w:t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ຂອງຜູ້ລົງທຶນຕ່າງປະເທດສາມາດຖືຄອງຮຸ້ນລວມກັນທັງໝົດ ບໍ່ເກີນ 10%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,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 1% 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ສຳລັບຜູ່ລົງທຶນປະເພດບຸກຄົນ ແລະ 1% ສຳລັບຜູ່ລົງທຶນປະເພດ</w:t>
      </w:r>
      <w:r w:rsidR="00AB6294" w:rsidRPr="00121AB8">
        <w:rPr>
          <w:rFonts w:ascii="Phetsarath OT" w:eastAsia="Arial Unicode MS" w:hAnsi="Phetsarath OT" w:cs="Phetsarath OT" w:hint="cs"/>
          <w:sz w:val="16"/>
          <w:szCs w:val="16"/>
          <w:cs/>
        </w:rPr>
        <w:t xml:space="preserve"> 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 xml:space="preserve">ສະຖາບັນ (ຜູ້ລົງທຶນ ຕ່າງປະເທດ ປະເພດສະຖາບັນຖື </w:t>
      </w:r>
      <w:r w:rsidR="00AB6294"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2,5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% ແລະ ຜູ້ລົງທຶນ</w:t>
      </w:r>
      <w:r w:rsidR="00AB6294" w:rsidRPr="00121AB8">
        <w:rPr>
          <w:rFonts w:ascii="Phetsarath OT" w:eastAsia="Arial Unicode MS" w:hAnsi="Phetsarath OT" w:cs="Phetsarath OT" w:hint="cs"/>
          <w:sz w:val="16"/>
          <w:szCs w:val="16"/>
          <w:cs/>
        </w:rPr>
        <w:t xml:space="preserve"> ຕ່າງປະເທດ ປະເພດ ບຸກຄົນ ຖື 6,96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% ຂອງຈໍານວນຮຸ້ນທັງໝົດຂອງຜູ້ລົງທຶນຕ່າງປະເທດ);</w:t>
      </w:r>
    </w:p>
  </w:footnote>
  <w:footnote w:id="2">
    <w:p w:rsidR="003A57C5" w:rsidRPr="00121AB8" w:rsidRDefault="00AB6294" w:rsidP="008B4EA0">
      <w:pPr>
        <w:pStyle w:val="FootnoteText"/>
        <w:rPr>
          <w:rFonts w:ascii="Phetsarath OT" w:eastAsia="Arial Unicode MS" w:hAnsi="Phetsarath OT" w:cs="Phetsarath OT"/>
          <w:sz w:val="16"/>
          <w:szCs w:val="16"/>
        </w:rPr>
      </w:pPr>
      <w:r w:rsidRPr="00121AB8">
        <w:rPr>
          <w:rStyle w:val="FootnoteReference"/>
        </w:rPr>
        <w:footnoteRef/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  EDL-Gen </w:t>
      </w:r>
      <w:r w:rsidRPr="00121AB8">
        <w:rPr>
          <w:rFonts w:ascii="Phetsarath OT" w:hAnsi="Phetsarath OT" w:cs="Phetsarath OT"/>
          <w:vanish/>
          <w:sz w:val="16"/>
          <w:szCs w:val="16"/>
          <w:cs/>
        </w:rPr>
        <w:t>ສະບາຍດີລ</w:t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 xml:space="preserve">ຂອງຜູ້ລົງທຶນຕ່າງປະເທດສາມາດຖືຄອງຮຸ້ນລວມກັນທັງໝົດ ບໍ່ເກີນ </w:t>
      </w:r>
      <w:r w:rsidRPr="00121AB8">
        <w:rPr>
          <w:rFonts w:ascii="Phetsarath OT" w:eastAsia="Arial Unicode MS" w:hAnsi="Phetsarath OT" w:cs="Phetsarath OT"/>
          <w:sz w:val="16"/>
          <w:szCs w:val="16"/>
        </w:rPr>
        <w:t>2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 xml:space="preserve">5%, 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1% 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ສຳລັບຜູ່ລົງທຶນປະເພດບຸກຄົນ ແລະ 5% ສຳລັບຜູ່ລົງທຶນປະເພດສະຖາບັນ (ຜູ້ລົງທຶນ ຕ່າງປະເທດ ປະເພດສະຖາບັນຖື 5,07% ແລະ ຜູ້ລົງທຶນ ຕ່າງປະເທດ ປະເພດ ບຸກຄົນ ຖື 8,16% ຂອງຈໍານວນຮຸ້ນທັງໝົດຂອງຜູ້ລົງທຶນຕ່າງປະເທດ);</w:t>
      </w:r>
    </w:p>
  </w:footnote>
  <w:footnote w:id="3">
    <w:p w:rsidR="003A57C5" w:rsidRPr="00121AB8" w:rsidRDefault="00AB6294" w:rsidP="004C48A7">
      <w:pPr>
        <w:pStyle w:val="FootnoteText"/>
        <w:rPr>
          <w:cs/>
        </w:rPr>
      </w:pPr>
      <w:r w:rsidRPr="00121AB8">
        <w:rPr>
          <w:rStyle w:val="FootnoteReference"/>
        </w:rPr>
        <w:footnoteRef/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 LWPC </w:t>
      </w:r>
      <w:r w:rsidRPr="00121AB8">
        <w:rPr>
          <w:rFonts w:ascii="Phetsarath OT" w:hAnsi="Phetsarath OT" w:cs="Phetsarath OT"/>
          <w:vanish/>
          <w:sz w:val="16"/>
          <w:szCs w:val="16"/>
          <w:cs/>
        </w:rPr>
        <w:t>ສະບາຍດີລ</w:t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ຂອງຜູ້</w:t>
      </w:r>
      <w:r w:rsidRPr="00121AB8">
        <w:rPr>
          <w:rFonts w:ascii="Phetsarath OT" w:eastAsia="Arial Unicode MS" w:hAnsi="Phetsarath OT" w:cs="Phetsarath OT"/>
          <w:sz w:val="16"/>
          <w:szCs w:val="16"/>
        </w:rPr>
        <w:t>​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ລົງທຶນ</w:t>
      </w:r>
      <w:r w:rsidRPr="00121AB8">
        <w:rPr>
          <w:rFonts w:ascii="Phetsarath OT" w:eastAsia="Arial Unicode MS" w:hAnsi="Phetsarath OT" w:cs="Phetsarath OT"/>
          <w:sz w:val="16"/>
          <w:szCs w:val="16"/>
        </w:rPr>
        <w:t>​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ຕ່າງປະ</w:t>
      </w:r>
      <w:r w:rsidRPr="00121AB8">
        <w:rPr>
          <w:rFonts w:ascii="Phetsarath OT" w:eastAsia="Arial Unicode MS" w:hAnsi="Phetsarath OT" w:cs="Phetsarath OT"/>
          <w:sz w:val="16"/>
          <w:szCs w:val="16"/>
        </w:rPr>
        <w:t>​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ເທດ ແມ່ນບໍ່ມີກໍານົດ (ຜູ້ລົງທຶນ ຕ່າງປະເທດ ປະເພດສະຖາບັນຖື 0,03% ແລະ ຜູ້ລົງທຶນ ຕ່າງປະເທດ ປະເພດ ບຸກຄົນ ຖື 2,75% ຂອງຈໍານວນຮຸ້ນທັງໝົດຂອງຜູ້ລົງທຶນຕ່າງປະເທດ)</w:t>
      </w:r>
      <w:r w:rsidRPr="00121AB8">
        <w:rPr>
          <w:rFonts w:ascii="Phetsarath OT" w:eastAsia="Arial Unicode MS" w:hAnsi="Phetsarath OT" w:cs="Phetsarath OT" w:hint="cs"/>
          <w:sz w:val="16"/>
          <w:szCs w:val="16"/>
        </w:rPr>
        <w:t>;</w:t>
      </w:r>
    </w:p>
  </w:footnote>
  <w:footnote w:id="4">
    <w:p w:rsidR="003A57C5" w:rsidRPr="00121AB8" w:rsidRDefault="003A57C5" w:rsidP="004C48A7">
      <w:pPr>
        <w:pStyle w:val="FootnoteText"/>
        <w:rPr>
          <w:rFonts w:ascii="Phetsarath OT" w:eastAsia="Arial Unicode MS" w:hAnsi="Phetsarath OT" w:cs="Phetsarath OT"/>
          <w:sz w:val="16"/>
          <w:szCs w:val="16"/>
        </w:rPr>
      </w:pPr>
      <w:r w:rsidRPr="00121AB8">
        <w:rPr>
          <w:rStyle w:val="FootnoteReference"/>
        </w:rPr>
        <w:footnoteRef/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  PTL </w:t>
      </w:r>
      <w:r w:rsidRPr="00121AB8">
        <w:rPr>
          <w:rFonts w:ascii="Phetsarath OT" w:hAnsi="Phetsarath OT" w:cs="Phetsarath OT"/>
          <w:vanish/>
          <w:sz w:val="16"/>
          <w:szCs w:val="16"/>
          <w:cs/>
        </w:rPr>
        <w:t>ສະບາຍດີລ</w:t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ຂອງຜູ້ລົງທຶນຕ່າງປະເທດ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 </w:t>
      </w:r>
      <w:r w:rsidR="00AB6294" w:rsidRPr="00121AB8">
        <w:rPr>
          <w:rFonts w:ascii="Phetsarath OT" w:eastAsia="Arial Unicode MS" w:hAnsi="Phetsarath OT" w:cs="Phetsarath OT" w:hint="cs"/>
          <w:sz w:val="16"/>
          <w:szCs w:val="16"/>
          <w:cs/>
        </w:rPr>
        <w:t>ແມ່ນບໍ່ມີກໍານົດ (ຜູ້ລົງທຶນ ຕ່າງປະເທດ ປະເພດສະຖາບັນຖື 11,51% ແລະ ຜູ້ລົງທຶນ ຕ່າງປະເທດ ປະເພດ ບຸກຄົນ ຖື 1,16% ຂອງຈໍານວນຮຸ້ນທັງໝົດຂອງຜູ້ລົງທຶນຕ່າງປະເທດ)</w:t>
      </w:r>
      <w:r w:rsidR="00AB6294" w:rsidRPr="00121AB8">
        <w:rPr>
          <w:rFonts w:ascii="Phetsarath OT" w:eastAsia="Arial Unicode MS" w:hAnsi="Phetsarath OT" w:cs="Phetsarath OT" w:hint="cs"/>
          <w:sz w:val="16"/>
          <w:szCs w:val="16"/>
        </w:rPr>
        <w:t>;</w:t>
      </w:r>
    </w:p>
  </w:footnote>
  <w:footnote w:id="5">
    <w:p w:rsidR="00AB6294" w:rsidRPr="00121AB8" w:rsidRDefault="00AB6294" w:rsidP="00AB6294">
      <w:pPr>
        <w:pStyle w:val="FootnoteText"/>
        <w:rPr>
          <w:rFonts w:ascii="Phetsarath OT" w:eastAsia="Arial Unicode MS" w:hAnsi="Phetsarath OT" w:cs="Phetsarath OT"/>
          <w:sz w:val="16"/>
          <w:szCs w:val="16"/>
        </w:rPr>
      </w:pPr>
      <w:r w:rsidRPr="00121AB8">
        <w:rPr>
          <w:rStyle w:val="FootnoteReference"/>
        </w:rPr>
        <w:footnoteRef/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ສັດສ່ວນ​ຖື​ຄອງ​ຮຸ້ນ</w:t>
      </w:r>
      <w:r w:rsidRPr="00121AB8">
        <w:rPr>
          <w:rFonts w:ascii="Phetsarath OT" w:eastAsia="Arial Unicode MS" w:hAnsi="Phetsarath OT" w:cs="Phetsarath OT"/>
          <w:sz w:val="16"/>
          <w:szCs w:val="16"/>
        </w:rPr>
        <w:t xml:space="preserve">  SVN </w:t>
      </w:r>
      <w:r w:rsidRPr="00121AB8">
        <w:rPr>
          <w:rFonts w:ascii="Phetsarath OT" w:hAnsi="Phetsarath OT" w:cs="Phetsarath OT"/>
          <w:vanish/>
          <w:sz w:val="16"/>
          <w:szCs w:val="16"/>
          <w:cs/>
        </w:rPr>
        <w:t>ສະບາຍດີລ</w:t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ຂອງຜູ້ລົງທຶນຕ່າງປະເທດ ແມ່ນບໍ່ມີກໍານົດ</w:t>
      </w:r>
      <w:r w:rsidRPr="00121AB8">
        <w:rPr>
          <w:rFonts w:ascii="Phetsarath OT" w:eastAsia="Arial Unicode MS" w:hAnsi="Phetsarath OT" w:cs="Phetsarath OT" w:hint="cs"/>
          <w:sz w:val="16"/>
          <w:szCs w:val="16"/>
          <w:cs/>
        </w:rPr>
        <w:t xml:space="preserve"> (ຜູ້ລົງທຶນ ຕ່າງປະເທດ ປະເພດສະຖາບັນຖື 3,49% ແລະ ຜູ້ລົງທຶນ ຕ່າງປະເທດ ປະເພດ ບຸກຄົນ ຖື 0,71% ຂອງຈໍານວນຮຸ້ນທັງໝົດຂອງຜູ້ລົງທຶນຕ່າງປະເທດ)</w:t>
      </w:r>
      <w:r w:rsidRPr="00121AB8">
        <w:rPr>
          <w:rFonts w:ascii="Phetsarath OT" w:eastAsia="Arial Unicode MS" w:hAnsi="Phetsarath OT" w:cs="Phetsarath OT"/>
          <w:sz w:val="16"/>
          <w:szCs w:val="16"/>
          <w:cs/>
        </w:rPr>
        <w:t>.</w:t>
      </w:r>
    </w:p>
    <w:p w:rsidR="003A57C5" w:rsidRPr="007D7C67" w:rsidRDefault="003A57C5" w:rsidP="00FE50D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A3002"/>
    <w:multiLevelType w:val="hybridMultilevel"/>
    <w:tmpl w:val="7FF425C2"/>
    <w:lvl w:ilvl="0" w:tplc="0E6463F6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0E65"/>
    <w:multiLevelType w:val="hybridMultilevel"/>
    <w:tmpl w:val="5E36AFCC"/>
    <w:lvl w:ilvl="0" w:tplc="F71EBFC4">
      <w:start w:val="1"/>
      <w:numFmt w:val="upperRoman"/>
      <w:lvlText w:val="%1."/>
      <w:lvlJc w:val="left"/>
      <w:pPr>
        <w:ind w:left="1080" w:hanging="720"/>
      </w:pPr>
      <w:rPr>
        <w:rFonts w:ascii="Arial Unicode MS" w:eastAsia="Times New Roman" w:hAnsi="Arial Unicode MS" w:cs="Arial Unicode M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33B5A"/>
    <w:multiLevelType w:val="hybridMultilevel"/>
    <w:tmpl w:val="2416DCC0"/>
    <w:lvl w:ilvl="0" w:tplc="43A2F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A7"/>
    <w:rsid w:val="00000C5E"/>
    <w:rsid w:val="00002552"/>
    <w:rsid w:val="00007871"/>
    <w:rsid w:val="00007F94"/>
    <w:rsid w:val="00010069"/>
    <w:rsid w:val="0001070F"/>
    <w:rsid w:val="00015CCA"/>
    <w:rsid w:val="0002145E"/>
    <w:rsid w:val="000278F4"/>
    <w:rsid w:val="000313A6"/>
    <w:rsid w:val="00044E28"/>
    <w:rsid w:val="00047DA6"/>
    <w:rsid w:val="0005229C"/>
    <w:rsid w:val="00054CDC"/>
    <w:rsid w:val="000632DB"/>
    <w:rsid w:val="000843AB"/>
    <w:rsid w:val="00090A85"/>
    <w:rsid w:val="000954F1"/>
    <w:rsid w:val="000979B5"/>
    <w:rsid w:val="000B37A2"/>
    <w:rsid w:val="000B712C"/>
    <w:rsid w:val="000C3C0C"/>
    <w:rsid w:val="000C7DA4"/>
    <w:rsid w:val="000C7DD4"/>
    <w:rsid w:val="000D1D63"/>
    <w:rsid w:val="000D4DA0"/>
    <w:rsid w:val="000D5D59"/>
    <w:rsid w:val="000D7A1E"/>
    <w:rsid w:val="000D7A7B"/>
    <w:rsid w:val="000D7C8C"/>
    <w:rsid w:val="000E3923"/>
    <w:rsid w:val="000F2175"/>
    <w:rsid w:val="000F5C07"/>
    <w:rsid w:val="0010313E"/>
    <w:rsid w:val="001049C1"/>
    <w:rsid w:val="00106191"/>
    <w:rsid w:val="001107F9"/>
    <w:rsid w:val="00115792"/>
    <w:rsid w:val="00121AB8"/>
    <w:rsid w:val="0012216E"/>
    <w:rsid w:val="00123430"/>
    <w:rsid w:val="00124B2B"/>
    <w:rsid w:val="00134C14"/>
    <w:rsid w:val="00140539"/>
    <w:rsid w:val="0014398B"/>
    <w:rsid w:val="0015138B"/>
    <w:rsid w:val="00152446"/>
    <w:rsid w:val="0016004A"/>
    <w:rsid w:val="00161C36"/>
    <w:rsid w:val="001620A5"/>
    <w:rsid w:val="001621A2"/>
    <w:rsid w:val="001632E3"/>
    <w:rsid w:val="00164E32"/>
    <w:rsid w:val="00175E44"/>
    <w:rsid w:val="00190A05"/>
    <w:rsid w:val="00197A76"/>
    <w:rsid w:val="001B4258"/>
    <w:rsid w:val="001B6726"/>
    <w:rsid w:val="001C2FA4"/>
    <w:rsid w:val="001C692E"/>
    <w:rsid w:val="001C6ABB"/>
    <w:rsid w:val="001D029C"/>
    <w:rsid w:val="001D4240"/>
    <w:rsid w:val="001E0844"/>
    <w:rsid w:val="001E676A"/>
    <w:rsid w:val="00200F24"/>
    <w:rsid w:val="002067FA"/>
    <w:rsid w:val="00210A7C"/>
    <w:rsid w:val="0021527F"/>
    <w:rsid w:val="0023035E"/>
    <w:rsid w:val="00232570"/>
    <w:rsid w:val="00232EC8"/>
    <w:rsid w:val="002459AC"/>
    <w:rsid w:val="00253E65"/>
    <w:rsid w:val="002633D5"/>
    <w:rsid w:val="002711E9"/>
    <w:rsid w:val="00272D02"/>
    <w:rsid w:val="00274193"/>
    <w:rsid w:val="00274F36"/>
    <w:rsid w:val="0028087D"/>
    <w:rsid w:val="0028287A"/>
    <w:rsid w:val="002843AF"/>
    <w:rsid w:val="002857A0"/>
    <w:rsid w:val="00291491"/>
    <w:rsid w:val="0029658B"/>
    <w:rsid w:val="002A2630"/>
    <w:rsid w:val="002A39BC"/>
    <w:rsid w:val="002A48A4"/>
    <w:rsid w:val="002B1767"/>
    <w:rsid w:val="002C4A94"/>
    <w:rsid w:val="002C6604"/>
    <w:rsid w:val="002D0D08"/>
    <w:rsid w:val="002D5D7B"/>
    <w:rsid w:val="002F39E7"/>
    <w:rsid w:val="002F52DE"/>
    <w:rsid w:val="002F7814"/>
    <w:rsid w:val="003059A0"/>
    <w:rsid w:val="003130CE"/>
    <w:rsid w:val="00313BCD"/>
    <w:rsid w:val="00317E70"/>
    <w:rsid w:val="00320616"/>
    <w:rsid w:val="003336C8"/>
    <w:rsid w:val="0033426E"/>
    <w:rsid w:val="0033677C"/>
    <w:rsid w:val="003402C6"/>
    <w:rsid w:val="0034208A"/>
    <w:rsid w:val="0034480A"/>
    <w:rsid w:val="00352A52"/>
    <w:rsid w:val="003576DF"/>
    <w:rsid w:val="003654E3"/>
    <w:rsid w:val="00381804"/>
    <w:rsid w:val="00391A1E"/>
    <w:rsid w:val="00391B15"/>
    <w:rsid w:val="003966C1"/>
    <w:rsid w:val="003A143C"/>
    <w:rsid w:val="003A57C5"/>
    <w:rsid w:val="003B3BB0"/>
    <w:rsid w:val="003B404A"/>
    <w:rsid w:val="003C3159"/>
    <w:rsid w:val="003C362F"/>
    <w:rsid w:val="003C3893"/>
    <w:rsid w:val="003E34F8"/>
    <w:rsid w:val="003F09D1"/>
    <w:rsid w:val="003F195C"/>
    <w:rsid w:val="003F5684"/>
    <w:rsid w:val="00406912"/>
    <w:rsid w:val="0041357A"/>
    <w:rsid w:val="0041722B"/>
    <w:rsid w:val="004178E7"/>
    <w:rsid w:val="004247D0"/>
    <w:rsid w:val="00430ECC"/>
    <w:rsid w:val="0043468B"/>
    <w:rsid w:val="00434E6C"/>
    <w:rsid w:val="0043561B"/>
    <w:rsid w:val="00450101"/>
    <w:rsid w:val="00452F3A"/>
    <w:rsid w:val="0047029C"/>
    <w:rsid w:val="00471081"/>
    <w:rsid w:val="00471C66"/>
    <w:rsid w:val="004727FF"/>
    <w:rsid w:val="004759F0"/>
    <w:rsid w:val="004819CB"/>
    <w:rsid w:val="00481EFB"/>
    <w:rsid w:val="00482C69"/>
    <w:rsid w:val="00484DD6"/>
    <w:rsid w:val="004870A7"/>
    <w:rsid w:val="004901A9"/>
    <w:rsid w:val="004970CB"/>
    <w:rsid w:val="004A172D"/>
    <w:rsid w:val="004A1B8D"/>
    <w:rsid w:val="004A6335"/>
    <w:rsid w:val="004A753E"/>
    <w:rsid w:val="004B7606"/>
    <w:rsid w:val="004C1154"/>
    <w:rsid w:val="004C48A7"/>
    <w:rsid w:val="004D6CFC"/>
    <w:rsid w:val="004F226F"/>
    <w:rsid w:val="005004D0"/>
    <w:rsid w:val="00504672"/>
    <w:rsid w:val="0050647B"/>
    <w:rsid w:val="005079CD"/>
    <w:rsid w:val="0051654D"/>
    <w:rsid w:val="00517AFE"/>
    <w:rsid w:val="00520546"/>
    <w:rsid w:val="00521E04"/>
    <w:rsid w:val="005323D8"/>
    <w:rsid w:val="00541D92"/>
    <w:rsid w:val="0054386C"/>
    <w:rsid w:val="00546FDA"/>
    <w:rsid w:val="00551458"/>
    <w:rsid w:val="00551E91"/>
    <w:rsid w:val="0055702B"/>
    <w:rsid w:val="00560A13"/>
    <w:rsid w:val="00566600"/>
    <w:rsid w:val="00571BD7"/>
    <w:rsid w:val="00573BE4"/>
    <w:rsid w:val="00573DFF"/>
    <w:rsid w:val="00575697"/>
    <w:rsid w:val="005823BE"/>
    <w:rsid w:val="005861C3"/>
    <w:rsid w:val="00597A64"/>
    <w:rsid w:val="005A286A"/>
    <w:rsid w:val="005A3BC9"/>
    <w:rsid w:val="005A4A1D"/>
    <w:rsid w:val="005B4436"/>
    <w:rsid w:val="005C0395"/>
    <w:rsid w:val="005C2AEE"/>
    <w:rsid w:val="005C5EC3"/>
    <w:rsid w:val="005C6A05"/>
    <w:rsid w:val="005E4B63"/>
    <w:rsid w:val="005E6BB4"/>
    <w:rsid w:val="005F1D17"/>
    <w:rsid w:val="005F4A9A"/>
    <w:rsid w:val="005F6639"/>
    <w:rsid w:val="00600FE5"/>
    <w:rsid w:val="00602709"/>
    <w:rsid w:val="00607660"/>
    <w:rsid w:val="00614A23"/>
    <w:rsid w:val="00630959"/>
    <w:rsid w:val="00640EED"/>
    <w:rsid w:val="006463E8"/>
    <w:rsid w:val="00646CB4"/>
    <w:rsid w:val="00657192"/>
    <w:rsid w:val="006571F1"/>
    <w:rsid w:val="00672334"/>
    <w:rsid w:val="00684723"/>
    <w:rsid w:val="00684F87"/>
    <w:rsid w:val="00686E4D"/>
    <w:rsid w:val="006A0EA3"/>
    <w:rsid w:val="006A3D6F"/>
    <w:rsid w:val="006A4F8F"/>
    <w:rsid w:val="006B04E3"/>
    <w:rsid w:val="006B0DBA"/>
    <w:rsid w:val="006B16EA"/>
    <w:rsid w:val="006B3C7C"/>
    <w:rsid w:val="006B5146"/>
    <w:rsid w:val="006B529D"/>
    <w:rsid w:val="006C69B0"/>
    <w:rsid w:val="006C6A87"/>
    <w:rsid w:val="006D387D"/>
    <w:rsid w:val="006D47F1"/>
    <w:rsid w:val="006D7A4F"/>
    <w:rsid w:val="006D7E6E"/>
    <w:rsid w:val="006F40CB"/>
    <w:rsid w:val="006F52F0"/>
    <w:rsid w:val="006F7028"/>
    <w:rsid w:val="00700E1C"/>
    <w:rsid w:val="00701F22"/>
    <w:rsid w:val="00713F6F"/>
    <w:rsid w:val="00717EB8"/>
    <w:rsid w:val="00720F05"/>
    <w:rsid w:val="007247E8"/>
    <w:rsid w:val="00724861"/>
    <w:rsid w:val="00733CEF"/>
    <w:rsid w:val="0074201F"/>
    <w:rsid w:val="00742BBF"/>
    <w:rsid w:val="007522FA"/>
    <w:rsid w:val="0075418E"/>
    <w:rsid w:val="0076424C"/>
    <w:rsid w:val="0076572E"/>
    <w:rsid w:val="007667E4"/>
    <w:rsid w:val="00770005"/>
    <w:rsid w:val="00772504"/>
    <w:rsid w:val="00774D32"/>
    <w:rsid w:val="0077639C"/>
    <w:rsid w:val="00781C31"/>
    <w:rsid w:val="00781F6F"/>
    <w:rsid w:val="0078768D"/>
    <w:rsid w:val="007922F9"/>
    <w:rsid w:val="007938F2"/>
    <w:rsid w:val="007A0CB4"/>
    <w:rsid w:val="007A0F1E"/>
    <w:rsid w:val="007A15E2"/>
    <w:rsid w:val="007A5CFC"/>
    <w:rsid w:val="007A5DBC"/>
    <w:rsid w:val="007B0E59"/>
    <w:rsid w:val="007B2BCE"/>
    <w:rsid w:val="007C23EF"/>
    <w:rsid w:val="007C370E"/>
    <w:rsid w:val="007C6927"/>
    <w:rsid w:val="007D5341"/>
    <w:rsid w:val="00802E06"/>
    <w:rsid w:val="008068A2"/>
    <w:rsid w:val="008131DE"/>
    <w:rsid w:val="008131F9"/>
    <w:rsid w:val="0081350B"/>
    <w:rsid w:val="00821AAB"/>
    <w:rsid w:val="00826520"/>
    <w:rsid w:val="00827F69"/>
    <w:rsid w:val="00837546"/>
    <w:rsid w:val="0084447A"/>
    <w:rsid w:val="00851B18"/>
    <w:rsid w:val="00857ACB"/>
    <w:rsid w:val="00866F30"/>
    <w:rsid w:val="008703B0"/>
    <w:rsid w:val="00873299"/>
    <w:rsid w:val="00883BB9"/>
    <w:rsid w:val="00884EAD"/>
    <w:rsid w:val="00886743"/>
    <w:rsid w:val="0089684C"/>
    <w:rsid w:val="008A0C30"/>
    <w:rsid w:val="008A1A43"/>
    <w:rsid w:val="008A1AA1"/>
    <w:rsid w:val="008A4072"/>
    <w:rsid w:val="008B3B10"/>
    <w:rsid w:val="008B4EA0"/>
    <w:rsid w:val="008B52C3"/>
    <w:rsid w:val="008C24CE"/>
    <w:rsid w:val="008C29D8"/>
    <w:rsid w:val="008C3DCD"/>
    <w:rsid w:val="008D4A7E"/>
    <w:rsid w:val="008E159F"/>
    <w:rsid w:val="008E25CF"/>
    <w:rsid w:val="008E44B9"/>
    <w:rsid w:val="008F0DC8"/>
    <w:rsid w:val="008F5C77"/>
    <w:rsid w:val="0090228F"/>
    <w:rsid w:val="00903B06"/>
    <w:rsid w:val="00910608"/>
    <w:rsid w:val="009233FD"/>
    <w:rsid w:val="00924A12"/>
    <w:rsid w:val="0092681C"/>
    <w:rsid w:val="009444E7"/>
    <w:rsid w:val="00955B46"/>
    <w:rsid w:val="0095695B"/>
    <w:rsid w:val="0096150C"/>
    <w:rsid w:val="00964373"/>
    <w:rsid w:val="009759D6"/>
    <w:rsid w:val="00976A04"/>
    <w:rsid w:val="0098389E"/>
    <w:rsid w:val="00990D4D"/>
    <w:rsid w:val="009A122E"/>
    <w:rsid w:val="009A1F89"/>
    <w:rsid w:val="009A34DF"/>
    <w:rsid w:val="009A6E4F"/>
    <w:rsid w:val="009B12BE"/>
    <w:rsid w:val="009B15FE"/>
    <w:rsid w:val="009B6B92"/>
    <w:rsid w:val="009C40BA"/>
    <w:rsid w:val="009C660C"/>
    <w:rsid w:val="009D180E"/>
    <w:rsid w:val="009D2769"/>
    <w:rsid w:val="009E01DB"/>
    <w:rsid w:val="009E0FBC"/>
    <w:rsid w:val="00A05AEF"/>
    <w:rsid w:val="00A06DBA"/>
    <w:rsid w:val="00A127CC"/>
    <w:rsid w:val="00A16A72"/>
    <w:rsid w:val="00A23474"/>
    <w:rsid w:val="00A25678"/>
    <w:rsid w:val="00A324AB"/>
    <w:rsid w:val="00A32C73"/>
    <w:rsid w:val="00A40D84"/>
    <w:rsid w:val="00A44E3F"/>
    <w:rsid w:val="00A512E7"/>
    <w:rsid w:val="00A53ED7"/>
    <w:rsid w:val="00A5585C"/>
    <w:rsid w:val="00A620A6"/>
    <w:rsid w:val="00A73EF9"/>
    <w:rsid w:val="00A80FC1"/>
    <w:rsid w:val="00A82712"/>
    <w:rsid w:val="00A90DF6"/>
    <w:rsid w:val="00A93E24"/>
    <w:rsid w:val="00A94144"/>
    <w:rsid w:val="00AA259F"/>
    <w:rsid w:val="00AA25FB"/>
    <w:rsid w:val="00AA693F"/>
    <w:rsid w:val="00AA7082"/>
    <w:rsid w:val="00AB1A36"/>
    <w:rsid w:val="00AB2E03"/>
    <w:rsid w:val="00AB6294"/>
    <w:rsid w:val="00AC0387"/>
    <w:rsid w:val="00AC1DB7"/>
    <w:rsid w:val="00AC7221"/>
    <w:rsid w:val="00AD2847"/>
    <w:rsid w:val="00AD3AA6"/>
    <w:rsid w:val="00AF087D"/>
    <w:rsid w:val="00AF2072"/>
    <w:rsid w:val="00AF2185"/>
    <w:rsid w:val="00AF4D82"/>
    <w:rsid w:val="00B00F71"/>
    <w:rsid w:val="00B01CBC"/>
    <w:rsid w:val="00B0735F"/>
    <w:rsid w:val="00B16335"/>
    <w:rsid w:val="00B2249F"/>
    <w:rsid w:val="00B310BE"/>
    <w:rsid w:val="00B5767C"/>
    <w:rsid w:val="00B63E08"/>
    <w:rsid w:val="00B7179E"/>
    <w:rsid w:val="00B72663"/>
    <w:rsid w:val="00B73EDA"/>
    <w:rsid w:val="00B80606"/>
    <w:rsid w:val="00B84815"/>
    <w:rsid w:val="00B848CE"/>
    <w:rsid w:val="00B85E3E"/>
    <w:rsid w:val="00B97123"/>
    <w:rsid w:val="00B97266"/>
    <w:rsid w:val="00BA0229"/>
    <w:rsid w:val="00BA5208"/>
    <w:rsid w:val="00BB1CBA"/>
    <w:rsid w:val="00BB51CE"/>
    <w:rsid w:val="00BD23D9"/>
    <w:rsid w:val="00BD6E95"/>
    <w:rsid w:val="00BE5C66"/>
    <w:rsid w:val="00BE634A"/>
    <w:rsid w:val="00BF36B7"/>
    <w:rsid w:val="00BF5106"/>
    <w:rsid w:val="00BF652A"/>
    <w:rsid w:val="00C01996"/>
    <w:rsid w:val="00C01ED1"/>
    <w:rsid w:val="00C05CA2"/>
    <w:rsid w:val="00C1270D"/>
    <w:rsid w:val="00C129E7"/>
    <w:rsid w:val="00C12F1B"/>
    <w:rsid w:val="00C1382E"/>
    <w:rsid w:val="00C21310"/>
    <w:rsid w:val="00C24482"/>
    <w:rsid w:val="00C2450A"/>
    <w:rsid w:val="00C26421"/>
    <w:rsid w:val="00C307DA"/>
    <w:rsid w:val="00C331D3"/>
    <w:rsid w:val="00C33490"/>
    <w:rsid w:val="00C34050"/>
    <w:rsid w:val="00C353EA"/>
    <w:rsid w:val="00C3580A"/>
    <w:rsid w:val="00C35FDC"/>
    <w:rsid w:val="00C377CF"/>
    <w:rsid w:val="00C630F4"/>
    <w:rsid w:val="00C760AF"/>
    <w:rsid w:val="00C8244A"/>
    <w:rsid w:val="00C857B1"/>
    <w:rsid w:val="00C9249F"/>
    <w:rsid w:val="00C96359"/>
    <w:rsid w:val="00C973E2"/>
    <w:rsid w:val="00CB2987"/>
    <w:rsid w:val="00CB7642"/>
    <w:rsid w:val="00CC44B1"/>
    <w:rsid w:val="00CC529F"/>
    <w:rsid w:val="00CC7C3D"/>
    <w:rsid w:val="00D01494"/>
    <w:rsid w:val="00D02F38"/>
    <w:rsid w:val="00D046CA"/>
    <w:rsid w:val="00D11222"/>
    <w:rsid w:val="00D132B1"/>
    <w:rsid w:val="00D173C0"/>
    <w:rsid w:val="00D2123F"/>
    <w:rsid w:val="00D23DC1"/>
    <w:rsid w:val="00D2456E"/>
    <w:rsid w:val="00D32589"/>
    <w:rsid w:val="00D35C71"/>
    <w:rsid w:val="00D4058C"/>
    <w:rsid w:val="00D40C23"/>
    <w:rsid w:val="00D50643"/>
    <w:rsid w:val="00D60707"/>
    <w:rsid w:val="00D61D5C"/>
    <w:rsid w:val="00D628F5"/>
    <w:rsid w:val="00D64670"/>
    <w:rsid w:val="00D66D53"/>
    <w:rsid w:val="00D67410"/>
    <w:rsid w:val="00D75DE5"/>
    <w:rsid w:val="00D83896"/>
    <w:rsid w:val="00D86CB1"/>
    <w:rsid w:val="00D941F6"/>
    <w:rsid w:val="00D95FAB"/>
    <w:rsid w:val="00DA1008"/>
    <w:rsid w:val="00DA1184"/>
    <w:rsid w:val="00DB1735"/>
    <w:rsid w:val="00DB2A11"/>
    <w:rsid w:val="00DB2BCC"/>
    <w:rsid w:val="00DB5D0D"/>
    <w:rsid w:val="00DD4733"/>
    <w:rsid w:val="00DD77A4"/>
    <w:rsid w:val="00DE5A97"/>
    <w:rsid w:val="00DF0258"/>
    <w:rsid w:val="00DF5478"/>
    <w:rsid w:val="00DF5894"/>
    <w:rsid w:val="00DF6C61"/>
    <w:rsid w:val="00E02DFC"/>
    <w:rsid w:val="00E03374"/>
    <w:rsid w:val="00E04BE1"/>
    <w:rsid w:val="00E11959"/>
    <w:rsid w:val="00E130B1"/>
    <w:rsid w:val="00E162B4"/>
    <w:rsid w:val="00E23E61"/>
    <w:rsid w:val="00E35F2C"/>
    <w:rsid w:val="00E36B7E"/>
    <w:rsid w:val="00E371ED"/>
    <w:rsid w:val="00E42AB5"/>
    <w:rsid w:val="00E4409C"/>
    <w:rsid w:val="00E47FED"/>
    <w:rsid w:val="00E63BB7"/>
    <w:rsid w:val="00E6763A"/>
    <w:rsid w:val="00E72D0B"/>
    <w:rsid w:val="00E76843"/>
    <w:rsid w:val="00E77886"/>
    <w:rsid w:val="00E84473"/>
    <w:rsid w:val="00E85D1E"/>
    <w:rsid w:val="00E8740B"/>
    <w:rsid w:val="00E876FC"/>
    <w:rsid w:val="00E87BEE"/>
    <w:rsid w:val="00E90B53"/>
    <w:rsid w:val="00E94575"/>
    <w:rsid w:val="00EA2511"/>
    <w:rsid w:val="00EA4207"/>
    <w:rsid w:val="00EA7623"/>
    <w:rsid w:val="00EA7AE7"/>
    <w:rsid w:val="00EB2D30"/>
    <w:rsid w:val="00EB54F6"/>
    <w:rsid w:val="00EB57D3"/>
    <w:rsid w:val="00EC0C05"/>
    <w:rsid w:val="00EC4AB1"/>
    <w:rsid w:val="00ED0FCB"/>
    <w:rsid w:val="00ED3154"/>
    <w:rsid w:val="00EF35E7"/>
    <w:rsid w:val="00EF4FD0"/>
    <w:rsid w:val="00F13245"/>
    <w:rsid w:val="00F151E8"/>
    <w:rsid w:val="00F1605F"/>
    <w:rsid w:val="00F17F00"/>
    <w:rsid w:val="00F25AC1"/>
    <w:rsid w:val="00F341F4"/>
    <w:rsid w:val="00F37E7C"/>
    <w:rsid w:val="00F40AD9"/>
    <w:rsid w:val="00F40E4F"/>
    <w:rsid w:val="00F41418"/>
    <w:rsid w:val="00F53D5C"/>
    <w:rsid w:val="00F55380"/>
    <w:rsid w:val="00F647F9"/>
    <w:rsid w:val="00F71D7A"/>
    <w:rsid w:val="00F72A8B"/>
    <w:rsid w:val="00F73991"/>
    <w:rsid w:val="00F76147"/>
    <w:rsid w:val="00F76473"/>
    <w:rsid w:val="00F76C62"/>
    <w:rsid w:val="00F773F4"/>
    <w:rsid w:val="00F872F4"/>
    <w:rsid w:val="00FA0014"/>
    <w:rsid w:val="00FA39DC"/>
    <w:rsid w:val="00FA5E41"/>
    <w:rsid w:val="00FA7512"/>
    <w:rsid w:val="00FC408A"/>
    <w:rsid w:val="00FC7265"/>
    <w:rsid w:val="00FD635D"/>
    <w:rsid w:val="00FE50D6"/>
    <w:rsid w:val="00FE5B5B"/>
    <w:rsid w:val="00FF2D46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DC727-722F-4C68-84FA-74F64B8A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A7"/>
    <w:rPr>
      <w:rFonts w:ascii="Calibri" w:eastAsia="Calibri" w:hAnsi="Calibri" w:cs="Arial Unicode MS"/>
      <w:szCs w:val="22"/>
      <w:lang w:bidi="lo-LA"/>
    </w:rPr>
  </w:style>
  <w:style w:type="paragraph" w:styleId="Heading3">
    <w:name w:val="heading 3"/>
    <w:basedOn w:val="Normal"/>
    <w:link w:val="Heading3Char"/>
    <w:uiPriority w:val="9"/>
    <w:qFormat/>
    <w:rsid w:val="00A5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8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48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8A7"/>
    <w:rPr>
      <w:rFonts w:ascii="Calibri" w:eastAsia="Calibri" w:hAnsi="Calibri" w:cs="Arial Unicode MS"/>
      <w:sz w:val="20"/>
      <w:szCs w:val="20"/>
      <w:lang w:bidi="lo-LA"/>
    </w:rPr>
  </w:style>
  <w:style w:type="character" w:styleId="FootnoteReference">
    <w:name w:val="footnote reference"/>
    <w:basedOn w:val="DefaultParagraphFont"/>
    <w:uiPriority w:val="99"/>
    <w:semiHidden/>
    <w:unhideWhenUsed/>
    <w:rsid w:val="004C48A7"/>
    <w:rPr>
      <w:vertAlign w:val="superscript"/>
    </w:rPr>
  </w:style>
  <w:style w:type="paragraph" w:customStyle="1" w:styleId="ecxmsonormal">
    <w:name w:val="ecxmsonormal"/>
    <w:basedOn w:val="Normal"/>
    <w:rsid w:val="004C48A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apple-converted-space">
    <w:name w:val="apple-converted-space"/>
    <w:basedOn w:val="DefaultParagraphFont"/>
    <w:rsid w:val="004C48A7"/>
  </w:style>
  <w:style w:type="paragraph" w:styleId="NormalWeb">
    <w:name w:val="Normal (Web)"/>
    <w:basedOn w:val="Normal"/>
    <w:uiPriority w:val="99"/>
    <w:unhideWhenUsed/>
    <w:rsid w:val="0057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573B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75"/>
    <w:rPr>
      <w:rFonts w:ascii="Tahoma" w:eastAsia="Calibri" w:hAnsi="Tahoma" w:cs="Tahoma"/>
      <w:sz w:val="16"/>
      <w:szCs w:val="16"/>
      <w:lang w:bidi="lo-LA"/>
    </w:rPr>
  </w:style>
  <w:style w:type="character" w:customStyle="1" w:styleId="Heading3Char">
    <w:name w:val="Heading 3 Char"/>
    <w:basedOn w:val="DefaultParagraphFont"/>
    <w:link w:val="Heading3"/>
    <w:uiPriority w:val="9"/>
    <w:rsid w:val="00A53ED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52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rket%20Development%20Share\Copy%20of%20Lao%20Stock%20(Index,%20Volume,%20Value).xls6.09.2016.xls23,9,2016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rket%20Development%20Share\Lao%20Stock%20(Index,%20Volume,%20Value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871252082565904E-2"/>
          <c:y val="6.7251321118321009E-2"/>
          <c:w val="0.8998809163472864"/>
          <c:h val="0.7287855216629679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494"/>
              <c:layout>
                <c:manualLayout>
                  <c:x val="-1.4437827107020393E-2"/>
                  <c:y val="8.29876074204858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1.122,31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'value, volume, index'!$A$3:$A$1497</c:f>
              <c:numCache>
                <c:formatCode>m/d/yyyy</c:formatCode>
                <c:ptCount val="1495"/>
                <c:pt idx="0">
                  <c:v>40554</c:v>
                </c:pt>
                <c:pt idx="1">
                  <c:v>40555</c:v>
                </c:pt>
                <c:pt idx="2">
                  <c:v>40556</c:v>
                </c:pt>
                <c:pt idx="3">
                  <c:v>40557</c:v>
                </c:pt>
                <c:pt idx="4">
                  <c:v>40560</c:v>
                </c:pt>
                <c:pt idx="5">
                  <c:v>40561</c:v>
                </c:pt>
                <c:pt idx="6">
                  <c:v>40562</c:v>
                </c:pt>
                <c:pt idx="7">
                  <c:v>40563</c:v>
                </c:pt>
                <c:pt idx="8">
                  <c:v>40564</c:v>
                </c:pt>
                <c:pt idx="9">
                  <c:v>40567</c:v>
                </c:pt>
                <c:pt idx="10">
                  <c:v>40568</c:v>
                </c:pt>
                <c:pt idx="11">
                  <c:v>40569</c:v>
                </c:pt>
                <c:pt idx="12">
                  <c:v>40570</c:v>
                </c:pt>
                <c:pt idx="13">
                  <c:v>40571</c:v>
                </c:pt>
                <c:pt idx="14">
                  <c:v>40574</c:v>
                </c:pt>
                <c:pt idx="15">
                  <c:v>40575</c:v>
                </c:pt>
                <c:pt idx="16">
                  <c:v>40576</c:v>
                </c:pt>
                <c:pt idx="17">
                  <c:v>40577</c:v>
                </c:pt>
                <c:pt idx="18">
                  <c:v>40578</c:v>
                </c:pt>
                <c:pt idx="19">
                  <c:v>40581</c:v>
                </c:pt>
                <c:pt idx="20">
                  <c:v>40582</c:v>
                </c:pt>
                <c:pt idx="21">
                  <c:v>40583</c:v>
                </c:pt>
                <c:pt idx="22">
                  <c:v>40584</c:v>
                </c:pt>
                <c:pt idx="23">
                  <c:v>40585</c:v>
                </c:pt>
                <c:pt idx="24">
                  <c:v>40588</c:v>
                </c:pt>
                <c:pt idx="25">
                  <c:v>40589</c:v>
                </c:pt>
                <c:pt idx="26">
                  <c:v>40590</c:v>
                </c:pt>
                <c:pt idx="27">
                  <c:v>40591</c:v>
                </c:pt>
                <c:pt idx="28">
                  <c:v>40592</c:v>
                </c:pt>
                <c:pt idx="29">
                  <c:v>40595</c:v>
                </c:pt>
                <c:pt idx="30">
                  <c:v>40596</c:v>
                </c:pt>
                <c:pt idx="31">
                  <c:v>40597</c:v>
                </c:pt>
                <c:pt idx="32">
                  <c:v>40598</c:v>
                </c:pt>
                <c:pt idx="33">
                  <c:v>40599</c:v>
                </c:pt>
                <c:pt idx="34">
                  <c:v>40602</c:v>
                </c:pt>
                <c:pt idx="35">
                  <c:v>40603</c:v>
                </c:pt>
                <c:pt idx="36">
                  <c:v>40604</c:v>
                </c:pt>
                <c:pt idx="37">
                  <c:v>40605</c:v>
                </c:pt>
                <c:pt idx="38">
                  <c:v>40606</c:v>
                </c:pt>
                <c:pt idx="39">
                  <c:v>40609</c:v>
                </c:pt>
                <c:pt idx="40">
                  <c:v>40611</c:v>
                </c:pt>
                <c:pt idx="41">
                  <c:v>40612</c:v>
                </c:pt>
                <c:pt idx="42">
                  <c:v>40613</c:v>
                </c:pt>
                <c:pt idx="43">
                  <c:v>40616</c:v>
                </c:pt>
                <c:pt idx="44">
                  <c:v>40617</c:v>
                </c:pt>
                <c:pt idx="45">
                  <c:v>40618</c:v>
                </c:pt>
                <c:pt idx="46">
                  <c:v>40619</c:v>
                </c:pt>
                <c:pt idx="47">
                  <c:v>40620</c:v>
                </c:pt>
                <c:pt idx="48">
                  <c:v>40623</c:v>
                </c:pt>
                <c:pt idx="49">
                  <c:v>40624</c:v>
                </c:pt>
                <c:pt idx="50">
                  <c:v>40625</c:v>
                </c:pt>
                <c:pt idx="51">
                  <c:v>40626</c:v>
                </c:pt>
                <c:pt idx="52">
                  <c:v>40627</c:v>
                </c:pt>
                <c:pt idx="53">
                  <c:v>40630</c:v>
                </c:pt>
                <c:pt idx="54">
                  <c:v>40631</c:v>
                </c:pt>
                <c:pt idx="55">
                  <c:v>40632</c:v>
                </c:pt>
                <c:pt idx="56">
                  <c:v>40633</c:v>
                </c:pt>
                <c:pt idx="57">
                  <c:v>40634</c:v>
                </c:pt>
                <c:pt idx="58">
                  <c:v>40637</c:v>
                </c:pt>
                <c:pt idx="59">
                  <c:v>40638</c:v>
                </c:pt>
                <c:pt idx="60">
                  <c:v>40639</c:v>
                </c:pt>
                <c:pt idx="61">
                  <c:v>40640</c:v>
                </c:pt>
                <c:pt idx="62">
                  <c:v>40641</c:v>
                </c:pt>
                <c:pt idx="63">
                  <c:v>40644</c:v>
                </c:pt>
                <c:pt idx="64">
                  <c:v>40645</c:v>
                </c:pt>
                <c:pt idx="65">
                  <c:v>40651</c:v>
                </c:pt>
                <c:pt idx="66">
                  <c:v>40652</c:v>
                </c:pt>
                <c:pt idx="67">
                  <c:v>40653</c:v>
                </c:pt>
                <c:pt idx="68">
                  <c:v>40654</c:v>
                </c:pt>
                <c:pt idx="69">
                  <c:v>40655</c:v>
                </c:pt>
                <c:pt idx="70">
                  <c:v>40658</c:v>
                </c:pt>
                <c:pt idx="71">
                  <c:v>40659</c:v>
                </c:pt>
                <c:pt idx="72">
                  <c:v>40660</c:v>
                </c:pt>
                <c:pt idx="73">
                  <c:v>40661</c:v>
                </c:pt>
                <c:pt idx="74">
                  <c:v>40662</c:v>
                </c:pt>
                <c:pt idx="75">
                  <c:v>40666</c:v>
                </c:pt>
                <c:pt idx="76">
                  <c:v>40667</c:v>
                </c:pt>
                <c:pt idx="77">
                  <c:v>40668</c:v>
                </c:pt>
                <c:pt idx="78">
                  <c:v>40669</c:v>
                </c:pt>
                <c:pt idx="79">
                  <c:v>40672</c:v>
                </c:pt>
                <c:pt idx="80">
                  <c:v>40673</c:v>
                </c:pt>
                <c:pt idx="81">
                  <c:v>40674</c:v>
                </c:pt>
                <c:pt idx="82">
                  <c:v>40675</c:v>
                </c:pt>
                <c:pt idx="83">
                  <c:v>40676</c:v>
                </c:pt>
                <c:pt idx="84">
                  <c:v>40679</c:v>
                </c:pt>
                <c:pt idx="85">
                  <c:v>40680</c:v>
                </c:pt>
                <c:pt idx="86">
                  <c:v>40681</c:v>
                </c:pt>
                <c:pt idx="87">
                  <c:v>40682</c:v>
                </c:pt>
                <c:pt idx="88">
                  <c:v>40683</c:v>
                </c:pt>
                <c:pt idx="89">
                  <c:v>40686</c:v>
                </c:pt>
                <c:pt idx="90">
                  <c:v>40687</c:v>
                </c:pt>
                <c:pt idx="91">
                  <c:v>40688</c:v>
                </c:pt>
                <c:pt idx="92">
                  <c:v>40689</c:v>
                </c:pt>
                <c:pt idx="93">
                  <c:v>40690</c:v>
                </c:pt>
                <c:pt idx="94">
                  <c:v>40693</c:v>
                </c:pt>
                <c:pt idx="95">
                  <c:v>40694</c:v>
                </c:pt>
                <c:pt idx="96">
                  <c:v>40695</c:v>
                </c:pt>
                <c:pt idx="97">
                  <c:v>40696</c:v>
                </c:pt>
                <c:pt idx="98">
                  <c:v>40697</c:v>
                </c:pt>
                <c:pt idx="99">
                  <c:v>40700</c:v>
                </c:pt>
                <c:pt idx="100">
                  <c:v>40701</c:v>
                </c:pt>
                <c:pt idx="101">
                  <c:v>40702</c:v>
                </c:pt>
                <c:pt idx="102">
                  <c:v>40703</c:v>
                </c:pt>
                <c:pt idx="103">
                  <c:v>40704</c:v>
                </c:pt>
                <c:pt idx="104">
                  <c:v>40707</c:v>
                </c:pt>
                <c:pt idx="105">
                  <c:v>40708</c:v>
                </c:pt>
                <c:pt idx="106">
                  <c:v>40709</c:v>
                </c:pt>
                <c:pt idx="107">
                  <c:v>40710</c:v>
                </c:pt>
                <c:pt idx="108">
                  <c:v>40711</c:v>
                </c:pt>
                <c:pt idx="109">
                  <c:v>40714</c:v>
                </c:pt>
                <c:pt idx="110">
                  <c:v>40715</c:v>
                </c:pt>
                <c:pt idx="111">
                  <c:v>40716</c:v>
                </c:pt>
                <c:pt idx="112">
                  <c:v>40717</c:v>
                </c:pt>
                <c:pt idx="113">
                  <c:v>40718</c:v>
                </c:pt>
                <c:pt idx="114">
                  <c:v>40721</c:v>
                </c:pt>
                <c:pt idx="115">
                  <c:v>40722</c:v>
                </c:pt>
                <c:pt idx="116">
                  <c:v>40723</c:v>
                </c:pt>
                <c:pt idx="117">
                  <c:v>40724</c:v>
                </c:pt>
                <c:pt idx="118">
                  <c:v>40725</c:v>
                </c:pt>
                <c:pt idx="119">
                  <c:v>40728</c:v>
                </c:pt>
                <c:pt idx="120">
                  <c:v>40729</c:v>
                </c:pt>
                <c:pt idx="121">
                  <c:v>40730</c:v>
                </c:pt>
                <c:pt idx="122">
                  <c:v>40731</c:v>
                </c:pt>
                <c:pt idx="123">
                  <c:v>40732</c:v>
                </c:pt>
                <c:pt idx="124">
                  <c:v>40735</c:v>
                </c:pt>
                <c:pt idx="125">
                  <c:v>40736</c:v>
                </c:pt>
                <c:pt idx="126">
                  <c:v>40737</c:v>
                </c:pt>
                <c:pt idx="127">
                  <c:v>40738</c:v>
                </c:pt>
                <c:pt idx="128">
                  <c:v>40739</c:v>
                </c:pt>
                <c:pt idx="129">
                  <c:v>40742</c:v>
                </c:pt>
                <c:pt idx="130">
                  <c:v>40743</c:v>
                </c:pt>
                <c:pt idx="131">
                  <c:v>40744</c:v>
                </c:pt>
                <c:pt idx="132">
                  <c:v>40745</c:v>
                </c:pt>
                <c:pt idx="133">
                  <c:v>40746</c:v>
                </c:pt>
                <c:pt idx="134">
                  <c:v>40749</c:v>
                </c:pt>
                <c:pt idx="135">
                  <c:v>40750</c:v>
                </c:pt>
                <c:pt idx="136">
                  <c:v>40751</c:v>
                </c:pt>
                <c:pt idx="137">
                  <c:v>40752</c:v>
                </c:pt>
                <c:pt idx="138">
                  <c:v>40753</c:v>
                </c:pt>
                <c:pt idx="139">
                  <c:v>40756</c:v>
                </c:pt>
                <c:pt idx="140">
                  <c:v>40757</c:v>
                </c:pt>
                <c:pt idx="141">
                  <c:v>40758</c:v>
                </c:pt>
                <c:pt idx="142">
                  <c:v>40759</c:v>
                </c:pt>
                <c:pt idx="143">
                  <c:v>40760</c:v>
                </c:pt>
                <c:pt idx="144">
                  <c:v>40763</c:v>
                </c:pt>
                <c:pt idx="145">
                  <c:v>40764</c:v>
                </c:pt>
                <c:pt idx="146">
                  <c:v>40765</c:v>
                </c:pt>
                <c:pt idx="147">
                  <c:v>40766</c:v>
                </c:pt>
                <c:pt idx="148">
                  <c:v>40767</c:v>
                </c:pt>
                <c:pt idx="149">
                  <c:v>40770</c:v>
                </c:pt>
                <c:pt idx="150">
                  <c:v>40771</c:v>
                </c:pt>
                <c:pt idx="151">
                  <c:v>40772</c:v>
                </c:pt>
                <c:pt idx="152">
                  <c:v>40773</c:v>
                </c:pt>
                <c:pt idx="153">
                  <c:v>40774</c:v>
                </c:pt>
                <c:pt idx="154">
                  <c:v>40777</c:v>
                </c:pt>
                <c:pt idx="155">
                  <c:v>40778</c:v>
                </c:pt>
                <c:pt idx="156">
                  <c:v>40779</c:v>
                </c:pt>
                <c:pt idx="157">
                  <c:v>40780</c:v>
                </c:pt>
                <c:pt idx="158">
                  <c:v>40781</c:v>
                </c:pt>
                <c:pt idx="159">
                  <c:v>40784</c:v>
                </c:pt>
                <c:pt idx="160">
                  <c:v>40785</c:v>
                </c:pt>
                <c:pt idx="161">
                  <c:v>40786</c:v>
                </c:pt>
                <c:pt idx="162">
                  <c:v>40787</c:v>
                </c:pt>
                <c:pt idx="163">
                  <c:v>40788</c:v>
                </c:pt>
                <c:pt idx="164">
                  <c:v>40791</c:v>
                </c:pt>
                <c:pt idx="165">
                  <c:v>40792</c:v>
                </c:pt>
                <c:pt idx="166">
                  <c:v>40793</c:v>
                </c:pt>
                <c:pt idx="167">
                  <c:v>40794</c:v>
                </c:pt>
                <c:pt idx="168">
                  <c:v>40795</c:v>
                </c:pt>
                <c:pt idx="169">
                  <c:v>40798</c:v>
                </c:pt>
                <c:pt idx="170">
                  <c:v>40799</c:v>
                </c:pt>
                <c:pt idx="171">
                  <c:v>40800</c:v>
                </c:pt>
                <c:pt idx="172">
                  <c:v>40801</c:v>
                </c:pt>
                <c:pt idx="173">
                  <c:v>40802</c:v>
                </c:pt>
                <c:pt idx="174">
                  <c:v>40805</c:v>
                </c:pt>
                <c:pt idx="175">
                  <c:v>40806</c:v>
                </c:pt>
                <c:pt idx="176">
                  <c:v>40807</c:v>
                </c:pt>
                <c:pt idx="177">
                  <c:v>40808</c:v>
                </c:pt>
                <c:pt idx="178">
                  <c:v>40809</c:v>
                </c:pt>
                <c:pt idx="179">
                  <c:v>40812</c:v>
                </c:pt>
                <c:pt idx="180">
                  <c:v>40813</c:v>
                </c:pt>
                <c:pt idx="181">
                  <c:v>40814</c:v>
                </c:pt>
                <c:pt idx="182">
                  <c:v>40815</c:v>
                </c:pt>
                <c:pt idx="183">
                  <c:v>40816</c:v>
                </c:pt>
                <c:pt idx="184">
                  <c:v>40819</c:v>
                </c:pt>
                <c:pt idx="185">
                  <c:v>40820</c:v>
                </c:pt>
                <c:pt idx="186">
                  <c:v>40821</c:v>
                </c:pt>
                <c:pt idx="187">
                  <c:v>40822</c:v>
                </c:pt>
                <c:pt idx="188">
                  <c:v>40826</c:v>
                </c:pt>
                <c:pt idx="189">
                  <c:v>40827</c:v>
                </c:pt>
                <c:pt idx="190">
                  <c:v>40830</c:v>
                </c:pt>
                <c:pt idx="191">
                  <c:v>40833</c:v>
                </c:pt>
                <c:pt idx="192">
                  <c:v>40834</c:v>
                </c:pt>
                <c:pt idx="193">
                  <c:v>40835</c:v>
                </c:pt>
                <c:pt idx="194">
                  <c:v>40836</c:v>
                </c:pt>
                <c:pt idx="195">
                  <c:v>40837</c:v>
                </c:pt>
                <c:pt idx="196">
                  <c:v>40840</c:v>
                </c:pt>
                <c:pt idx="197">
                  <c:v>40841</c:v>
                </c:pt>
                <c:pt idx="198">
                  <c:v>40842</c:v>
                </c:pt>
                <c:pt idx="199">
                  <c:v>40843</c:v>
                </c:pt>
                <c:pt idx="200">
                  <c:v>40844</c:v>
                </c:pt>
                <c:pt idx="201">
                  <c:v>40847</c:v>
                </c:pt>
                <c:pt idx="202">
                  <c:v>40848</c:v>
                </c:pt>
                <c:pt idx="203">
                  <c:v>40849</c:v>
                </c:pt>
                <c:pt idx="204">
                  <c:v>40850</c:v>
                </c:pt>
                <c:pt idx="205">
                  <c:v>40851</c:v>
                </c:pt>
                <c:pt idx="206">
                  <c:v>40854</c:v>
                </c:pt>
                <c:pt idx="207">
                  <c:v>40855</c:v>
                </c:pt>
                <c:pt idx="208">
                  <c:v>40856</c:v>
                </c:pt>
                <c:pt idx="209">
                  <c:v>40857</c:v>
                </c:pt>
                <c:pt idx="210">
                  <c:v>40858</c:v>
                </c:pt>
                <c:pt idx="211">
                  <c:v>40861</c:v>
                </c:pt>
                <c:pt idx="212">
                  <c:v>40862</c:v>
                </c:pt>
                <c:pt idx="213">
                  <c:v>40863</c:v>
                </c:pt>
                <c:pt idx="214">
                  <c:v>40864</c:v>
                </c:pt>
                <c:pt idx="215">
                  <c:v>40865</c:v>
                </c:pt>
                <c:pt idx="216">
                  <c:v>40868</c:v>
                </c:pt>
                <c:pt idx="217">
                  <c:v>40869</c:v>
                </c:pt>
                <c:pt idx="218">
                  <c:v>40870</c:v>
                </c:pt>
                <c:pt idx="219">
                  <c:v>40871</c:v>
                </c:pt>
                <c:pt idx="220">
                  <c:v>40872</c:v>
                </c:pt>
                <c:pt idx="221">
                  <c:v>40875</c:v>
                </c:pt>
                <c:pt idx="222">
                  <c:v>40876</c:v>
                </c:pt>
                <c:pt idx="223">
                  <c:v>40877</c:v>
                </c:pt>
                <c:pt idx="224">
                  <c:v>40878</c:v>
                </c:pt>
                <c:pt idx="225">
                  <c:v>40882</c:v>
                </c:pt>
                <c:pt idx="226">
                  <c:v>40883</c:v>
                </c:pt>
                <c:pt idx="227">
                  <c:v>40884</c:v>
                </c:pt>
                <c:pt idx="228">
                  <c:v>40885</c:v>
                </c:pt>
                <c:pt idx="229">
                  <c:v>40886</c:v>
                </c:pt>
                <c:pt idx="230">
                  <c:v>40889</c:v>
                </c:pt>
                <c:pt idx="231">
                  <c:v>40890</c:v>
                </c:pt>
                <c:pt idx="232">
                  <c:v>40891</c:v>
                </c:pt>
                <c:pt idx="233">
                  <c:v>40892</c:v>
                </c:pt>
                <c:pt idx="234">
                  <c:v>40893</c:v>
                </c:pt>
                <c:pt idx="235">
                  <c:v>40896</c:v>
                </c:pt>
                <c:pt idx="236">
                  <c:v>40897</c:v>
                </c:pt>
                <c:pt idx="237">
                  <c:v>40898</c:v>
                </c:pt>
                <c:pt idx="238">
                  <c:v>40899</c:v>
                </c:pt>
                <c:pt idx="239">
                  <c:v>40900</c:v>
                </c:pt>
                <c:pt idx="240">
                  <c:v>40903</c:v>
                </c:pt>
                <c:pt idx="241">
                  <c:v>40904</c:v>
                </c:pt>
                <c:pt idx="242">
                  <c:v>40911</c:v>
                </c:pt>
                <c:pt idx="243">
                  <c:v>40912</c:v>
                </c:pt>
                <c:pt idx="244">
                  <c:v>40913</c:v>
                </c:pt>
                <c:pt idx="245">
                  <c:v>40914</c:v>
                </c:pt>
                <c:pt idx="246">
                  <c:v>40917</c:v>
                </c:pt>
                <c:pt idx="247">
                  <c:v>40918</c:v>
                </c:pt>
                <c:pt idx="248">
                  <c:v>40919</c:v>
                </c:pt>
                <c:pt idx="249">
                  <c:v>40920</c:v>
                </c:pt>
                <c:pt idx="250">
                  <c:v>40921</c:v>
                </c:pt>
                <c:pt idx="251">
                  <c:v>40924</c:v>
                </c:pt>
                <c:pt idx="252">
                  <c:v>40925</c:v>
                </c:pt>
                <c:pt idx="253">
                  <c:v>40926</c:v>
                </c:pt>
                <c:pt idx="254">
                  <c:v>40927</c:v>
                </c:pt>
                <c:pt idx="255">
                  <c:v>40928</c:v>
                </c:pt>
                <c:pt idx="256">
                  <c:v>40931</c:v>
                </c:pt>
                <c:pt idx="257">
                  <c:v>40932</c:v>
                </c:pt>
                <c:pt idx="258">
                  <c:v>40933</c:v>
                </c:pt>
                <c:pt idx="259">
                  <c:v>40934</c:v>
                </c:pt>
                <c:pt idx="260">
                  <c:v>40935</c:v>
                </c:pt>
                <c:pt idx="261">
                  <c:v>40938</c:v>
                </c:pt>
                <c:pt idx="262">
                  <c:v>40939</c:v>
                </c:pt>
                <c:pt idx="263">
                  <c:v>40940</c:v>
                </c:pt>
                <c:pt idx="264">
                  <c:v>40941</c:v>
                </c:pt>
                <c:pt idx="265">
                  <c:v>40942</c:v>
                </c:pt>
                <c:pt idx="266">
                  <c:v>40945</c:v>
                </c:pt>
                <c:pt idx="267">
                  <c:v>40946</c:v>
                </c:pt>
                <c:pt idx="268">
                  <c:v>40947</c:v>
                </c:pt>
                <c:pt idx="269">
                  <c:v>40948</c:v>
                </c:pt>
                <c:pt idx="270">
                  <c:v>40949</c:v>
                </c:pt>
                <c:pt idx="271">
                  <c:v>40952</c:v>
                </c:pt>
                <c:pt idx="272">
                  <c:v>40953</c:v>
                </c:pt>
                <c:pt idx="273">
                  <c:v>40954</c:v>
                </c:pt>
                <c:pt idx="274">
                  <c:v>40955</c:v>
                </c:pt>
                <c:pt idx="275">
                  <c:v>40956</c:v>
                </c:pt>
                <c:pt idx="276">
                  <c:v>40959</c:v>
                </c:pt>
                <c:pt idx="277">
                  <c:v>40960</c:v>
                </c:pt>
                <c:pt idx="278">
                  <c:v>40961</c:v>
                </c:pt>
                <c:pt idx="279">
                  <c:v>40962</c:v>
                </c:pt>
                <c:pt idx="280">
                  <c:v>40963</c:v>
                </c:pt>
                <c:pt idx="281">
                  <c:v>40966</c:v>
                </c:pt>
                <c:pt idx="282">
                  <c:v>40967</c:v>
                </c:pt>
                <c:pt idx="283">
                  <c:v>40968</c:v>
                </c:pt>
                <c:pt idx="284">
                  <c:v>40969</c:v>
                </c:pt>
                <c:pt idx="285">
                  <c:v>40970</c:v>
                </c:pt>
                <c:pt idx="286">
                  <c:v>40973</c:v>
                </c:pt>
                <c:pt idx="287">
                  <c:v>40974</c:v>
                </c:pt>
                <c:pt idx="288">
                  <c:v>40975</c:v>
                </c:pt>
                <c:pt idx="289">
                  <c:v>40977</c:v>
                </c:pt>
                <c:pt idx="290">
                  <c:v>40980</c:v>
                </c:pt>
                <c:pt idx="291">
                  <c:v>40981</c:v>
                </c:pt>
                <c:pt idx="292">
                  <c:v>40982</c:v>
                </c:pt>
                <c:pt idx="293">
                  <c:v>40983</c:v>
                </c:pt>
                <c:pt idx="294">
                  <c:v>40984</c:v>
                </c:pt>
                <c:pt idx="295">
                  <c:v>40987</c:v>
                </c:pt>
                <c:pt idx="296">
                  <c:v>40988</c:v>
                </c:pt>
                <c:pt idx="297">
                  <c:v>40989</c:v>
                </c:pt>
                <c:pt idx="298">
                  <c:v>40990</c:v>
                </c:pt>
                <c:pt idx="299">
                  <c:v>40991</c:v>
                </c:pt>
                <c:pt idx="300">
                  <c:v>40994</c:v>
                </c:pt>
                <c:pt idx="301">
                  <c:v>40995</c:v>
                </c:pt>
                <c:pt idx="302">
                  <c:v>40996</c:v>
                </c:pt>
                <c:pt idx="303">
                  <c:v>40997</c:v>
                </c:pt>
                <c:pt idx="304">
                  <c:v>40998</c:v>
                </c:pt>
                <c:pt idx="305">
                  <c:v>41001</c:v>
                </c:pt>
                <c:pt idx="306">
                  <c:v>41002</c:v>
                </c:pt>
                <c:pt idx="307">
                  <c:v>41003</c:v>
                </c:pt>
                <c:pt idx="308">
                  <c:v>41004</c:v>
                </c:pt>
                <c:pt idx="309">
                  <c:v>41005</c:v>
                </c:pt>
                <c:pt idx="310">
                  <c:v>41008</c:v>
                </c:pt>
                <c:pt idx="311">
                  <c:v>41009</c:v>
                </c:pt>
                <c:pt idx="312">
                  <c:v>41010</c:v>
                </c:pt>
                <c:pt idx="313">
                  <c:v>41011</c:v>
                </c:pt>
                <c:pt idx="314">
                  <c:v>41017</c:v>
                </c:pt>
                <c:pt idx="315">
                  <c:v>41018</c:v>
                </c:pt>
                <c:pt idx="316">
                  <c:v>41019</c:v>
                </c:pt>
                <c:pt idx="317">
                  <c:v>41022</c:v>
                </c:pt>
                <c:pt idx="318">
                  <c:v>41023</c:v>
                </c:pt>
                <c:pt idx="319">
                  <c:v>41024</c:v>
                </c:pt>
                <c:pt idx="320">
                  <c:v>41025</c:v>
                </c:pt>
                <c:pt idx="321">
                  <c:v>41026</c:v>
                </c:pt>
                <c:pt idx="322">
                  <c:v>41029</c:v>
                </c:pt>
                <c:pt idx="323">
                  <c:v>41031</c:v>
                </c:pt>
                <c:pt idx="324">
                  <c:v>41032</c:v>
                </c:pt>
                <c:pt idx="325">
                  <c:v>41033</c:v>
                </c:pt>
                <c:pt idx="326">
                  <c:v>41036</c:v>
                </c:pt>
                <c:pt idx="327">
                  <c:v>41037</c:v>
                </c:pt>
                <c:pt idx="328">
                  <c:v>41038</c:v>
                </c:pt>
                <c:pt idx="329">
                  <c:v>41039</c:v>
                </c:pt>
                <c:pt idx="330">
                  <c:v>41040</c:v>
                </c:pt>
                <c:pt idx="331">
                  <c:v>41043</c:v>
                </c:pt>
                <c:pt idx="332">
                  <c:v>41044</c:v>
                </c:pt>
                <c:pt idx="333">
                  <c:v>41045</c:v>
                </c:pt>
                <c:pt idx="334">
                  <c:v>41046</c:v>
                </c:pt>
                <c:pt idx="335">
                  <c:v>41047</c:v>
                </c:pt>
                <c:pt idx="336">
                  <c:v>41050</c:v>
                </c:pt>
                <c:pt idx="337">
                  <c:v>41051</c:v>
                </c:pt>
                <c:pt idx="338">
                  <c:v>41052</c:v>
                </c:pt>
                <c:pt idx="339">
                  <c:v>41053</c:v>
                </c:pt>
                <c:pt idx="340">
                  <c:v>41054</c:v>
                </c:pt>
                <c:pt idx="341">
                  <c:v>41057</c:v>
                </c:pt>
                <c:pt idx="342">
                  <c:v>41058</c:v>
                </c:pt>
                <c:pt idx="343">
                  <c:v>41059</c:v>
                </c:pt>
                <c:pt idx="344">
                  <c:v>41060</c:v>
                </c:pt>
                <c:pt idx="345">
                  <c:v>41061</c:v>
                </c:pt>
                <c:pt idx="346">
                  <c:v>41064</c:v>
                </c:pt>
                <c:pt idx="347">
                  <c:v>41065</c:v>
                </c:pt>
                <c:pt idx="348">
                  <c:v>41066</c:v>
                </c:pt>
                <c:pt idx="349">
                  <c:v>41067</c:v>
                </c:pt>
                <c:pt idx="350">
                  <c:v>41068</c:v>
                </c:pt>
                <c:pt idx="351">
                  <c:v>41071</c:v>
                </c:pt>
                <c:pt idx="352">
                  <c:v>41072</c:v>
                </c:pt>
                <c:pt idx="353">
                  <c:v>41073</c:v>
                </c:pt>
                <c:pt idx="354">
                  <c:v>41074</c:v>
                </c:pt>
                <c:pt idx="355">
                  <c:v>41075</c:v>
                </c:pt>
                <c:pt idx="356">
                  <c:v>41078</c:v>
                </c:pt>
                <c:pt idx="357">
                  <c:v>41079</c:v>
                </c:pt>
                <c:pt idx="358">
                  <c:v>41080</c:v>
                </c:pt>
                <c:pt idx="359">
                  <c:v>41081</c:v>
                </c:pt>
                <c:pt idx="360">
                  <c:v>41082</c:v>
                </c:pt>
                <c:pt idx="361">
                  <c:v>41085</c:v>
                </c:pt>
                <c:pt idx="362">
                  <c:v>41086</c:v>
                </c:pt>
                <c:pt idx="363">
                  <c:v>41087</c:v>
                </c:pt>
                <c:pt idx="364">
                  <c:v>41088</c:v>
                </c:pt>
                <c:pt idx="365">
                  <c:v>41089</c:v>
                </c:pt>
                <c:pt idx="366">
                  <c:v>41092</c:v>
                </c:pt>
                <c:pt idx="367">
                  <c:v>41093</c:v>
                </c:pt>
                <c:pt idx="368">
                  <c:v>41094</c:v>
                </c:pt>
                <c:pt idx="369">
                  <c:v>41095</c:v>
                </c:pt>
                <c:pt idx="370">
                  <c:v>41096</c:v>
                </c:pt>
                <c:pt idx="371">
                  <c:v>41099</c:v>
                </c:pt>
                <c:pt idx="372">
                  <c:v>41100</c:v>
                </c:pt>
                <c:pt idx="373">
                  <c:v>41101</c:v>
                </c:pt>
                <c:pt idx="374">
                  <c:v>41102</c:v>
                </c:pt>
                <c:pt idx="375">
                  <c:v>41103</c:v>
                </c:pt>
                <c:pt idx="376">
                  <c:v>41106</c:v>
                </c:pt>
                <c:pt idx="377">
                  <c:v>41107</c:v>
                </c:pt>
                <c:pt idx="378">
                  <c:v>41108</c:v>
                </c:pt>
                <c:pt idx="379">
                  <c:v>41109</c:v>
                </c:pt>
                <c:pt idx="380">
                  <c:v>41110</c:v>
                </c:pt>
                <c:pt idx="381">
                  <c:v>41113</c:v>
                </c:pt>
                <c:pt idx="382">
                  <c:v>41114</c:v>
                </c:pt>
                <c:pt idx="383">
                  <c:v>41115</c:v>
                </c:pt>
                <c:pt idx="384">
                  <c:v>41116</c:v>
                </c:pt>
                <c:pt idx="385">
                  <c:v>41117</c:v>
                </c:pt>
                <c:pt idx="386">
                  <c:v>41120</c:v>
                </c:pt>
                <c:pt idx="387">
                  <c:v>41121</c:v>
                </c:pt>
                <c:pt idx="388">
                  <c:v>41122</c:v>
                </c:pt>
                <c:pt idx="389">
                  <c:v>41123</c:v>
                </c:pt>
                <c:pt idx="390">
                  <c:v>41124</c:v>
                </c:pt>
                <c:pt idx="391">
                  <c:v>41127</c:v>
                </c:pt>
                <c:pt idx="392">
                  <c:v>41128</c:v>
                </c:pt>
                <c:pt idx="393">
                  <c:v>41129</c:v>
                </c:pt>
                <c:pt idx="394">
                  <c:v>41130</c:v>
                </c:pt>
                <c:pt idx="395">
                  <c:v>41131</c:v>
                </c:pt>
                <c:pt idx="396">
                  <c:v>41134</c:v>
                </c:pt>
                <c:pt idx="397">
                  <c:v>41135</c:v>
                </c:pt>
                <c:pt idx="398">
                  <c:v>41136</c:v>
                </c:pt>
                <c:pt idx="399">
                  <c:v>41137</c:v>
                </c:pt>
                <c:pt idx="400">
                  <c:v>41138</c:v>
                </c:pt>
                <c:pt idx="401">
                  <c:v>41141</c:v>
                </c:pt>
                <c:pt idx="402">
                  <c:v>41142</c:v>
                </c:pt>
                <c:pt idx="403">
                  <c:v>41143</c:v>
                </c:pt>
                <c:pt idx="404">
                  <c:v>41144</c:v>
                </c:pt>
                <c:pt idx="405">
                  <c:v>41145</c:v>
                </c:pt>
                <c:pt idx="406">
                  <c:v>41148</c:v>
                </c:pt>
                <c:pt idx="407">
                  <c:v>41149</c:v>
                </c:pt>
                <c:pt idx="408">
                  <c:v>41150</c:v>
                </c:pt>
                <c:pt idx="409">
                  <c:v>41151</c:v>
                </c:pt>
                <c:pt idx="410">
                  <c:v>41152</c:v>
                </c:pt>
                <c:pt idx="411">
                  <c:v>41155</c:v>
                </c:pt>
                <c:pt idx="412">
                  <c:v>41156</c:v>
                </c:pt>
                <c:pt idx="413">
                  <c:v>41157</c:v>
                </c:pt>
                <c:pt idx="414">
                  <c:v>41158</c:v>
                </c:pt>
                <c:pt idx="415">
                  <c:v>41159</c:v>
                </c:pt>
                <c:pt idx="416">
                  <c:v>41162</c:v>
                </c:pt>
                <c:pt idx="417">
                  <c:v>41163</c:v>
                </c:pt>
                <c:pt idx="418">
                  <c:v>41164</c:v>
                </c:pt>
                <c:pt idx="419">
                  <c:v>41165</c:v>
                </c:pt>
                <c:pt idx="420">
                  <c:v>41166</c:v>
                </c:pt>
                <c:pt idx="421">
                  <c:v>41169</c:v>
                </c:pt>
                <c:pt idx="422">
                  <c:v>41170</c:v>
                </c:pt>
                <c:pt idx="423">
                  <c:v>41171</c:v>
                </c:pt>
                <c:pt idx="424">
                  <c:v>41172</c:v>
                </c:pt>
                <c:pt idx="425">
                  <c:v>41173</c:v>
                </c:pt>
                <c:pt idx="426">
                  <c:v>41176</c:v>
                </c:pt>
                <c:pt idx="427">
                  <c:v>41177</c:v>
                </c:pt>
                <c:pt idx="428">
                  <c:v>41178</c:v>
                </c:pt>
                <c:pt idx="429">
                  <c:v>41179</c:v>
                </c:pt>
                <c:pt idx="430">
                  <c:v>41180</c:v>
                </c:pt>
                <c:pt idx="431">
                  <c:v>41183</c:v>
                </c:pt>
                <c:pt idx="432">
                  <c:v>41184</c:v>
                </c:pt>
                <c:pt idx="433">
                  <c:v>41185</c:v>
                </c:pt>
                <c:pt idx="434">
                  <c:v>41186</c:v>
                </c:pt>
                <c:pt idx="435">
                  <c:v>41187</c:v>
                </c:pt>
                <c:pt idx="436">
                  <c:v>41191</c:v>
                </c:pt>
                <c:pt idx="437">
                  <c:v>41192</c:v>
                </c:pt>
                <c:pt idx="438">
                  <c:v>41193</c:v>
                </c:pt>
                <c:pt idx="439">
                  <c:v>41194</c:v>
                </c:pt>
                <c:pt idx="440">
                  <c:v>41197</c:v>
                </c:pt>
                <c:pt idx="441">
                  <c:v>41198</c:v>
                </c:pt>
                <c:pt idx="442">
                  <c:v>41199</c:v>
                </c:pt>
                <c:pt idx="443">
                  <c:v>41200</c:v>
                </c:pt>
                <c:pt idx="444">
                  <c:v>41201</c:v>
                </c:pt>
                <c:pt idx="445">
                  <c:v>41204</c:v>
                </c:pt>
                <c:pt idx="446">
                  <c:v>41205</c:v>
                </c:pt>
                <c:pt idx="447">
                  <c:v>41206</c:v>
                </c:pt>
                <c:pt idx="448">
                  <c:v>41207</c:v>
                </c:pt>
                <c:pt idx="449">
                  <c:v>41208</c:v>
                </c:pt>
                <c:pt idx="450">
                  <c:v>41214</c:v>
                </c:pt>
                <c:pt idx="451">
                  <c:v>41215</c:v>
                </c:pt>
                <c:pt idx="452">
                  <c:v>41218</c:v>
                </c:pt>
                <c:pt idx="453">
                  <c:v>41219</c:v>
                </c:pt>
                <c:pt idx="454">
                  <c:v>41220</c:v>
                </c:pt>
                <c:pt idx="455">
                  <c:v>41221</c:v>
                </c:pt>
                <c:pt idx="456">
                  <c:v>41222</c:v>
                </c:pt>
                <c:pt idx="457">
                  <c:v>41225</c:v>
                </c:pt>
                <c:pt idx="458">
                  <c:v>41226</c:v>
                </c:pt>
                <c:pt idx="459">
                  <c:v>41227</c:v>
                </c:pt>
                <c:pt idx="460">
                  <c:v>41228</c:v>
                </c:pt>
                <c:pt idx="461">
                  <c:v>41229</c:v>
                </c:pt>
                <c:pt idx="462">
                  <c:v>41232</c:v>
                </c:pt>
                <c:pt idx="463">
                  <c:v>41233</c:v>
                </c:pt>
                <c:pt idx="464">
                  <c:v>41234</c:v>
                </c:pt>
                <c:pt idx="465">
                  <c:v>41235</c:v>
                </c:pt>
                <c:pt idx="466">
                  <c:v>41236</c:v>
                </c:pt>
                <c:pt idx="467">
                  <c:v>41239</c:v>
                </c:pt>
                <c:pt idx="468">
                  <c:v>41240</c:v>
                </c:pt>
                <c:pt idx="469">
                  <c:v>41241</c:v>
                </c:pt>
                <c:pt idx="470">
                  <c:v>41242</c:v>
                </c:pt>
                <c:pt idx="471">
                  <c:v>41247</c:v>
                </c:pt>
                <c:pt idx="472">
                  <c:v>41248</c:v>
                </c:pt>
                <c:pt idx="473">
                  <c:v>41249</c:v>
                </c:pt>
                <c:pt idx="474">
                  <c:v>41250</c:v>
                </c:pt>
                <c:pt idx="475">
                  <c:v>41253</c:v>
                </c:pt>
                <c:pt idx="476">
                  <c:v>41254</c:v>
                </c:pt>
                <c:pt idx="477">
                  <c:v>41255</c:v>
                </c:pt>
                <c:pt idx="478">
                  <c:v>41256</c:v>
                </c:pt>
                <c:pt idx="479">
                  <c:v>41257</c:v>
                </c:pt>
                <c:pt idx="480">
                  <c:v>41260</c:v>
                </c:pt>
                <c:pt idx="481">
                  <c:v>41261</c:v>
                </c:pt>
                <c:pt idx="482">
                  <c:v>41262</c:v>
                </c:pt>
                <c:pt idx="483">
                  <c:v>41263</c:v>
                </c:pt>
                <c:pt idx="484">
                  <c:v>41264</c:v>
                </c:pt>
                <c:pt idx="485">
                  <c:v>41267</c:v>
                </c:pt>
                <c:pt idx="486">
                  <c:v>41268</c:v>
                </c:pt>
                <c:pt idx="487">
                  <c:v>41269</c:v>
                </c:pt>
                <c:pt idx="488">
                  <c:v>41276</c:v>
                </c:pt>
                <c:pt idx="489">
                  <c:v>41277</c:v>
                </c:pt>
                <c:pt idx="490">
                  <c:v>41278</c:v>
                </c:pt>
                <c:pt idx="491">
                  <c:v>41281</c:v>
                </c:pt>
                <c:pt idx="492">
                  <c:v>41282</c:v>
                </c:pt>
                <c:pt idx="493">
                  <c:v>41283</c:v>
                </c:pt>
                <c:pt idx="494">
                  <c:v>41284</c:v>
                </c:pt>
                <c:pt idx="495">
                  <c:v>41285</c:v>
                </c:pt>
                <c:pt idx="496">
                  <c:v>41288</c:v>
                </c:pt>
                <c:pt idx="497">
                  <c:v>41289</c:v>
                </c:pt>
                <c:pt idx="498">
                  <c:v>41290</c:v>
                </c:pt>
                <c:pt idx="499">
                  <c:v>41291</c:v>
                </c:pt>
                <c:pt idx="500">
                  <c:v>41292</c:v>
                </c:pt>
                <c:pt idx="501">
                  <c:v>41295</c:v>
                </c:pt>
                <c:pt idx="502">
                  <c:v>41296</c:v>
                </c:pt>
                <c:pt idx="503">
                  <c:v>41297</c:v>
                </c:pt>
                <c:pt idx="504">
                  <c:v>41298</c:v>
                </c:pt>
                <c:pt idx="505">
                  <c:v>41299</c:v>
                </c:pt>
                <c:pt idx="506">
                  <c:v>41302</c:v>
                </c:pt>
                <c:pt idx="507">
                  <c:v>41303</c:v>
                </c:pt>
                <c:pt idx="508">
                  <c:v>41304</c:v>
                </c:pt>
                <c:pt idx="509">
                  <c:v>41305</c:v>
                </c:pt>
                <c:pt idx="510">
                  <c:v>41306</c:v>
                </c:pt>
                <c:pt idx="511">
                  <c:v>41309</c:v>
                </c:pt>
                <c:pt idx="512">
                  <c:v>41310</c:v>
                </c:pt>
                <c:pt idx="513">
                  <c:v>41311</c:v>
                </c:pt>
                <c:pt idx="514">
                  <c:v>41312</c:v>
                </c:pt>
                <c:pt idx="515">
                  <c:v>41313</c:v>
                </c:pt>
                <c:pt idx="516">
                  <c:v>41316</c:v>
                </c:pt>
                <c:pt idx="517">
                  <c:v>41317</c:v>
                </c:pt>
                <c:pt idx="518">
                  <c:v>41318</c:v>
                </c:pt>
                <c:pt idx="519">
                  <c:v>41319</c:v>
                </c:pt>
                <c:pt idx="520">
                  <c:v>41320</c:v>
                </c:pt>
                <c:pt idx="521">
                  <c:v>41323</c:v>
                </c:pt>
                <c:pt idx="522">
                  <c:v>41324</c:v>
                </c:pt>
                <c:pt idx="523">
                  <c:v>41325</c:v>
                </c:pt>
                <c:pt idx="524">
                  <c:v>41326</c:v>
                </c:pt>
                <c:pt idx="525">
                  <c:v>41327</c:v>
                </c:pt>
                <c:pt idx="526">
                  <c:v>41330</c:v>
                </c:pt>
                <c:pt idx="527">
                  <c:v>41331</c:v>
                </c:pt>
                <c:pt idx="528">
                  <c:v>41332</c:v>
                </c:pt>
                <c:pt idx="529">
                  <c:v>41333</c:v>
                </c:pt>
                <c:pt idx="530">
                  <c:v>41334</c:v>
                </c:pt>
                <c:pt idx="531">
                  <c:v>41337</c:v>
                </c:pt>
                <c:pt idx="532">
                  <c:v>41338</c:v>
                </c:pt>
                <c:pt idx="533">
                  <c:v>41339</c:v>
                </c:pt>
                <c:pt idx="534">
                  <c:v>41340</c:v>
                </c:pt>
                <c:pt idx="535">
                  <c:v>41344</c:v>
                </c:pt>
                <c:pt idx="536">
                  <c:v>41345</c:v>
                </c:pt>
                <c:pt idx="537">
                  <c:v>41346</c:v>
                </c:pt>
                <c:pt idx="538">
                  <c:v>41347</c:v>
                </c:pt>
                <c:pt idx="539">
                  <c:v>41348</c:v>
                </c:pt>
                <c:pt idx="540">
                  <c:v>41351</c:v>
                </c:pt>
                <c:pt idx="541">
                  <c:v>41352</c:v>
                </c:pt>
                <c:pt idx="542">
                  <c:v>41353</c:v>
                </c:pt>
                <c:pt idx="543">
                  <c:v>41354</c:v>
                </c:pt>
                <c:pt idx="544">
                  <c:v>41355</c:v>
                </c:pt>
                <c:pt idx="545">
                  <c:v>41358</c:v>
                </c:pt>
                <c:pt idx="546">
                  <c:v>41359</c:v>
                </c:pt>
                <c:pt idx="547">
                  <c:v>41360</c:v>
                </c:pt>
                <c:pt idx="548">
                  <c:v>41361</c:v>
                </c:pt>
                <c:pt idx="549">
                  <c:v>41362</c:v>
                </c:pt>
                <c:pt idx="550">
                  <c:v>41365</c:v>
                </c:pt>
                <c:pt idx="551">
                  <c:v>41366</c:v>
                </c:pt>
                <c:pt idx="552">
                  <c:v>41367</c:v>
                </c:pt>
                <c:pt idx="553">
                  <c:v>41368</c:v>
                </c:pt>
                <c:pt idx="554">
                  <c:v>41369</c:v>
                </c:pt>
                <c:pt idx="555">
                  <c:v>41372</c:v>
                </c:pt>
                <c:pt idx="556">
                  <c:v>41373</c:v>
                </c:pt>
                <c:pt idx="557">
                  <c:v>41374</c:v>
                </c:pt>
                <c:pt idx="558">
                  <c:v>41375</c:v>
                </c:pt>
                <c:pt idx="559">
                  <c:v>41376</c:v>
                </c:pt>
                <c:pt idx="560">
                  <c:v>41382</c:v>
                </c:pt>
                <c:pt idx="561">
                  <c:v>41383</c:v>
                </c:pt>
                <c:pt idx="562">
                  <c:v>41386</c:v>
                </c:pt>
                <c:pt idx="563">
                  <c:v>41387</c:v>
                </c:pt>
                <c:pt idx="564">
                  <c:v>41388</c:v>
                </c:pt>
                <c:pt idx="565">
                  <c:v>41389</c:v>
                </c:pt>
                <c:pt idx="566">
                  <c:v>41390</c:v>
                </c:pt>
                <c:pt idx="567">
                  <c:v>41393</c:v>
                </c:pt>
                <c:pt idx="568">
                  <c:v>41394</c:v>
                </c:pt>
                <c:pt idx="569">
                  <c:v>41396</c:v>
                </c:pt>
                <c:pt idx="570">
                  <c:v>41397</c:v>
                </c:pt>
                <c:pt idx="571">
                  <c:v>41400</c:v>
                </c:pt>
                <c:pt idx="572">
                  <c:v>41401</c:v>
                </c:pt>
                <c:pt idx="573">
                  <c:v>41402</c:v>
                </c:pt>
                <c:pt idx="574">
                  <c:v>41403</c:v>
                </c:pt>
                <c:pt idx="575">
                  <c:v>41404</c:v>
                </c:pt>
                <c:pt idx="576">
                  <c:v>41407</c:v>
                </c:pt>
                <c:pt idx="577">
                  <c:v>41408</c:v>
                </c:pt>
                <c:pt idx="578">
                  <c:v>41409</c:v>
                </c:pt>
                <c:pt idx="579">
                  <c:v>41410</c:v>
                </c:pt>
                <c:pt idx="580">
                  <c:v>41411</c:v>
                </c:pt>
                <c:pt idx="581">
                  <c:v>41414</c:v>
                </c:pt>
                <c:pt idx="582">
                  <c:v>41415</c:v>
                </c:pt>
                <c:pt idx="583">
                  <c:v>41416</c:v>
                </c:pt>
                <c:pt idx="584">
                  <c:v>41417</c:v>
                </c:pt>
                <c:pt idx="585">
                  <c:v>41418</c:v>
                </c:pt>
                <c:pt idx="586">
                  <c:v>41421</c:v>
                </c:pt>
                <c:pt idx="587">
                  <c:v>41422</c:v>
                </c:pt>
                <c:pt idx="588">
                  <c:v>41423</c:v>
                </c:pt>
                <c:pt idx="589">
                  <c:v>41424</c:v>
                </c:pt>
                <c:pt idx="590">
                  <c:v>41425</c:v>
                </c:pt>
                <c:pt idx="591">
                  <c:v>41428</c:v>
                </c:pt>
                <c:pt idx="592">
                  <c:v>41429</c:v>
                </c:pt>
                <c:pt idx="593">
                  <c:v>41430</c:v>
                </c:pt>
                <c:pt idx="594">
                  <c:v>41431</c:v>
                </c:pt>
                <c:pt idx="595">
                  <c:v>41432</c:v>
                </c:pt>
                <c:pt idx="596">
                  <c:v>41435</c:v>
                </c:pt>
                <c:pt idx="597">
                  <c:v>41436</c:v>
                </c:pt>
                <c:pt idx="598">
                  <c:v>41437</c:v>
                </c:pt>
                <c:pt idx="599">
                  <c:v>41438</c:v>
                </c:pt>
                <c:pt idx="600">
                  <c:v>41439</c:v>
                </c:pt>
                <c:pt idx="601">
                  <c:v>41442</c:v>
                </c:pt>
                <c:pt idx="602">
                  <c:v>41443</c:v>
                </c:pt>
                <c:pt idx="603">
                  <c:v>41444</c:v>
                </c:pt>
                <c:pt idx="604">
                  <c:v>41445</c:v>
                </c:pt>
                <c:pt idx="605">
                  <c:v>41446</c:v>
                </c:pt>
                <c:pt idx="606">
                  <c:v>41449</c:v>
                </c:pt>
                <c:pt idx="607">
                  <c:v>41450</c:v>
                </c:pt>
                <c:pt idx="608">
                  <c:v>41451</c:v>
                </c:pt>
                <c:pt idx="609">
                  <c:v>41452</c:v>
                </c:pt>
                <c:pt idx="610">
                  <c:v>41453</c:v>
                </c:pt>
                <c:pt idx="611">
                  <c:v>41456</c:v>
                </c:pt>
                <c:pt idx="612">
                  <c:v>41457</c:v>
                </c:pt>
                <c:pt idx="613">
                  <c:v>41458</c:v>
                </c:pt>
                <c:pt idx="614">
                  <c:v>41459</c:v>
                </c:pt>
                <c:pt idx="615">
                  <c:v>41460</c:v>
                </c:pt>
                <c:pt idx="616">
                  <c:v>41463</c:v>
                </c:pt>
                <c:pt idx="617">
                  <c:v>41464</c:v>
                </c:pt>
                <c:pt idx="618">
                  <c:v>41465</c:v>
                </c:pt>
                <c:pt idx="619">
                  <c:v>41466</c:v>
                </c:pt>
                <c:pt idx="620">
                  <c:v>41467</c:v>
                </c:pt>
                <c:pt idx="621">
                  <c:v>41470</c:v>
                </c:pt>
                <c:pt idx="622">
                  <c:v>41471</c:v>
                </c:pt>
                <c:pt idx="623">
                  <c:v>41472</c:v>
                </c:pt>
                <c:pt idx="624">
                  <c:v>41473</c:v>
                </c:pt>
                <c:pt idx="625">
                  <c:v>41474</c:v>
                </c:pt>
                <c:pt idx="626">
                  <c:v>41477</c:v>
                </c:pt>
                <c:pt idx="627">
                  <c:v>41478</c:v>
                </c:pt>
                <c:pt idx="628">
                  <c:v>41479</c:v>
                </c:pt>
                <c:pt idx="629">
                  <c:v>41480</c:v>
                </c:pt>
                <c:pt idx="630">
                  <c:v>41481</c:v>
                </c:pt>
                <c:pt idx="631">
                  <c:v>41484</c:v>
                </c:pt>
                <c:pt idx="632">
                  <c:v>41485</c:v>
                </c:pt>
                <c:pt idx="633">
                  <c:v>41486</c:v>
                </c:pt>
                <c:pt idx="634">
                  <c:v>41487</c:v>
                </c:pt>
                <c:pt idx="635">
                  <c:v>41488</c:v>
                </c:pt>
                <c:pt idx="636">
                  <c:v>41491</c:v>
                </c:pt>
                <c:pt idx="637">
                  <c:v>41492</c:v>
                </c:pt>
                <c:pt idx="638">
                  <c:v>41493</c:v>
                </c:pt>
                <c:pt idx="639">
                  <c:v>41494</c:v>
                </c:pt>
                <c:pt idx="640">
                  <c:v>41495</c:v>
                </c:pt>
                <c:pt idx="641">
                  <c:v>41498</c:v>
                </c:pt>
                <c:pt idx="642">
                  <c:v>41499</c:v>
                </c:pt>
                <c:pt idx="643">
                  <c:v>41500</c:v>
                </c:pt>
                <c:pt idx="644">
                  <c:v>41501</c:v>
                </c:pt>
                <c:pt idx="645">
                  <c:v>41502</c:v>
                </c:pt>
                <c:pt idx="646">
                  <c:v>41505</c:v>
                </c:pt>
                <c:pt idx="647">
                  <c:v>41506</c:v>
                </c:pt>
                <c:pt idx="648">
                  <c:v>41507</c:v>
                </c:pt>
                <c:pt idx="649">
                  <c:v>41508</c:v>
                </c:pt>
                <c:pt idx="650">
                  <c:v>41509</c:v>
                </c:pt>
                <c:pt idx="651">
                  <c:v>41512</c:v>
                </c:pt>
                <c:pt idx="652">
                  <c:v>41513</c:v>
                </c:pt>
                <c:pt idx="653">
                  <c:v>41514</c:v>
                </c:pt>
                <c:pt idx="654">
                  <c:v>41515</c:v>
                </c:pt>
                <c:pt idx="655">
                  <c:v>41516</c:v>
                </c:pt>
                <c:pt idx="656">
                  <c:v>41519</c:v>
                </c:pt>
                <c:pt idx="657">
                  <c:v>41520</c:v>
                </c:pt>
                <c:pt idx="658">
                  <c:v>41521</c:v>
                </c:pt>
                <c:pt idx="659">
                  <c:v>41522</c:v>
                </c:pt>
                <c:pt idx="660">
                  <c:v>41523</c:v>
                </c:pt>
                <c:pt idx="661">
                  <c:v>41526</c:v>
                </c:pt>
                <c:pt idx="662">
                  <c:v>41527</c:v>
                </c:pt>
                <c:pt idx="663">
                  <c:v>41528</c:v>
                </c:pt>
                <c:pt idx="664">
                  <c:v>41529</c:v>
                </c:pt>
                <c:pt idx="665">
                  <c:v>41530</c:v>
                </c:pt>
                <c:pt idx="666">
                  <c:v>41533</c:v>
                </c:pt>
                <c:pt idx="667">
                  <c:v>41534</c:v>
                </c:pt>
                <c:pt idx="668">
                  <c:v>41535</c:v>
                </c:pt>
                <c:pt idx="669">
                  <c:v>41536</c:v>
                </c:pt>
                <c:pt idx="670">
                  <c:v>41537</c:v>
                </c:pt>
                <c:pt idx="671">
                  <c:v>41540</c:v>
                </c:pt>
                <c:pt idx="672">
                  <c:v>41541</c:v>
                </c:pt>
                <c:pt idx="673">
                  <c:v>41542</c:v>
                </c:pt>
                <c:pt idx="674">
                  <c:v>41543</c:v>
                </c:pt>
                <c:pt idx="675">
                  <c:v>41544</c:v>
                </c:pt>
                <c:pt idx="676">
                  <c:v>41547</c:v>
                </c:pt>
                <c:pt idx="677">
                  <c:v>41548</c:v>
                </c:pt>
                <c:pt idx="678">
                  <c:v>41549</c:v>
                </c:pt>
                <c:pt idx="679">
                  <c:v>41550</c:v>
                </c:pt>
                <c:pt idx="680">
                  <c:v>41551</c:v>
                </c:pt>
                <c:pt idx="681">
                  <c:v>41555</c:v>
                </c:pt>
                <c:pt idx="682">
                  <c:v>41556</c:v>
                </c:pt>
                <c:pt idx="683">
                  <c:v>41557</c:v>
                </c:pt>
                <c:pt idx="684">
                  <c:v>41558</c:v>
                </c:pt>
                <c:pt idx="685">
                  <c:v>41561</c:v>
                </c:pt>
                <c:pt idx="686">
                  <c:v>41562</c:v>
                </c:pt>
                <c:pt idx="687">
                  <c:v>41563</c:v>
                </c:pt>
                <c:pt idx="688">
                  <c:v>41564</c:v>
                </c:pt>
                <c:pt idx="689">
                  <c:v>41565</c:v>
                </c:pt>
                <c:pt idx="690">
                  <c:v>41568</c:v>
                </c:pt>
                <c:pt idx="691">
                  <c:v>41569</c:v>
                </c:pt>
                <c:pt idx="692">
                  <c:v>41570</c:v>
                </c:pt>
                <c:pt idx="693">
                  <c:v>41571</c:v>
                </c:pt>
                <c:pt idx="694">
                  <c:v>41572</c:v>
                </c:pt>
                <c:pt idx="695">
                  <c:v>41575</c:v>
                </c:pt>
                <c:pt idx="696">
                  <c:v>41576</c:v>
                </c:pt>
                <c:pt idx="697">
                  <c:v>41577</c:v>
                </c:pt>
                <c:pt idx="698">
                  <c:v>41578</c:v>
                </c:pt>
                <c:pt idx="699">
                  <c:v>41579</c:v>
                </c:pt>
                <c:pt idx="700">
                  <c:v>41582</c:v>
                </c:pt>
                <c:pt idx="701">
                  <c:v>41583</c:v>
                </c:pt>
                <c:pt idx="702">
                  <c:v>41584</c:v>
                </c:pt>
                <c:pt idx="703">
                  <c:v>41585</c:v>
                </c:pt>
                <c:pt idx="704">
                  <c:v>41586</c:v>
                </c:pt>
                <c:pt idx="705">
                  <c:v>41589</c:v>
                </c:pt>
                <c:pt idx="706">
                  <c:v>41590</c:v>
                </c:pt>
                <c:pt idx="707">
                  <c:v>41591</c:v>
                </c:pt>
                <c:pt idx="708">
                  <c:v>41592</c:v>
                </c:pt>
                <c:pt idx="709">
                  <c:v>41593</c:v>
                </c:pt>
                <c:pt idx="710">
                  <c:v>41596</c:v>
                </c:pt>
                <c:pt idx="711">
                  <c:v>41597</c:v>
                </c:pt>
                <c:pt idx="712">
                  <c:v>41598</c:v>
                </c:pt>
                <c:pt idx="713">
                  <c:v>41599</c:v>
                </c:pt>
                <c:pt idx="714">
                  <c:v>41600</c:v>
                </c:pt>
                <c:pt idx="715">
                  <c:v>41603</c:v>
                </c:pt>
                <c:pt idx="716">
                  <c:v>41604</c:v>
                </c:pt>
                <c:pt idx="717">
                  <c:v>41605</c:v>
                </c:pt>
                <c:pt idx="718">
                  <c:v>41606</c:v>
                </c:pt>
                <c:pt idx="719">
                  <c:v>41607</c:v>
                </c:pt>
                <c:pt idx="720">
                  <c:v>41611</c:v>
                </c:pt>
                <c:pt idx="721">
                  <c:v>41612</c:v>
                </c:pt>
                <c:pt idx="722">
                  <c:v>41613</c:v>
                </c:pt>
                <c:pt idx="723">
                  <c:v>41614</c:v>
                </c:pt>
                <c:pt idx="724">
                  <c:v>41617</c:v>
                </c:pt>
                <c:pt idx="725">
                  <c:v>41618</c:v>
                </c:pt>
                <c:pt idx="726">
                  <c:v>41619</c:v>
                </c:pt>
                <c:pt idx="727">
                  <c:v>41620</c:v>
                </c:pt>
                <c:pt idx="728">
                  <c:v>41621</c:v>
                </c:pt>
                <c:pt idx="729">
                  <c:v>41624</c:v>
                </c:pt>
                <c:pt idx="730">
                  <c:v>41625</c:v>
                </c:pt>
                <c:pt idx="731">
                  <c:v>41626</c:v>
                </c:pt>
                <c:pt idx="732">
                  <c:v>41627</c:v>
                </c:pt>
                <c:pt idx="733">
                  <c:v>41628</c:v>
                </c:pt>
                <c:pt idx="734">
                  <c:v>41631</c:v>
                </c:pt>
                <c:pt idx="735">
                  <c:v>41632</c:v>
                </c:pt>
                <c:pt idx="736">
                  <c:v>41633</c:v>
                </c:pt>
                <c:pt idx="737">
                  <c:v>41634</c:v>
                </c:pt>
                <c:pt idx="738">
                  <c:v>41641</c:v>
                </c:pt>
                <c:pt idx="739">
                  <c:v>41642</c:v>
                </c:pt>
                <c:pt idx="740">
                  <c:v>41645</c:v>
                </c:pt>
                <c:pt idx="741">
                  <c:v>41646</c:v>
                </c:pt>
                <c:pt idx="742">
                  <c:v>41647</c:v>
                </c:pt>
                <c:pt idx="743">
                  <c:v>41648</c:v>
                </c:pt>
                <c:pt idx="744">
                  <c:v>41649</c:v>
                </c:pt>
                <c:pt idx="745">
                  <c:v>41652</c:v>
                </c:pt>
                <c:pt idx="746">
                  <c:v>41653</c:v>
                </c:pt>
                <c:pt idx="747">
                  <c:v>41654</c:v>
                </c:pt>
                <c:pt idx="748">
                  <c:v>41655</c:v>
                </c:pt>
                <c:pt idx="749">
                  <c:v>41656</c:v>
                </c:pt>
                <c:pt idx="750">
                  <c:v>41659</c:v>
                </c:pt>
                <c:pt idx="751">
                  <c:v>41660</c:v>
                </c:pt>
                <c:pt idx="752">
                  <c:v>41661</c:v>
                </c:pt>
                <c:pt idx="753">
                  <c:v>41662</c:v>
                </c:pt>
                <c:pt idx="754">
                  <c:v>41663</c:v>
                </c:pt>
                <c:pt idx="755">
                  <c:v>41666</c:v>
                </c:pt>
                <c:pt idx="756">
                  <c:v>41667</c:v>
                </c:pt>
                <c:pt idx="757">
                  <c:v>41668</c:v>
                </c:pt>
                <c:pt idx="758">
                  <c:v>41669</c:v>
                </c:pt>
                <c:pt idx="759">
                  <c:v>41670</c:v>
                </c:pt>
                <c:pt idx="760">
                  <c:v>41673</c:v>
                </c:pt>
                <c:pt idx="761">
                  <c:v>41674</c:v>
                </c:pt>
                <c:pt idx="762">
                  <c:v>41675</c:v>
                </c:pt>
                <c:pt idx="763">
                  <c:v>41676</c:v>
                </c:pt>
                <c:pt idx="764">
                  <c:v>41677</c:v>
                </c:pt>
                <c:pt idx="765">
                  <c:v>41680</c:v>
                </c:pt>
                <c:pt idx="766">
                  <c:v>41681</c:v>
                </c:pt>
                <c:pt idx="767">
                  <c:v>41682</c:v>
                </c:pt>
                <c:pt idx="768">
                  <c:v>41683</c:v>
                </c:pt>
                <c:pt idx="769">
                  <c:v>41684</c:v>
                </c:pt>
                <c:pt idx="770">
                  <c:v>41687</c:v>
                </c:pt>
                <c:pt idx="771">
                  <c:v>41688</c:v>
                </c:pt>
                <c:pt idx="772">
                  <c:v>41689</c:v>
                </c:pt>
                <c:pt idx="773">
                  <c:v>41690</c:v>
                </c:pt>
                <c:pt idx="774">
                  <c:v>41691</c:v>
                </c:pt>
                <c:pt idx="775">
                  <c:v>41694</c:v>
                </c:pt>
                <c:pt idx="776">
                  <c:v>41695</c:v>
                </c:pt>
                <c:pt idx="777">
                  <c:v>41696</c:v>
                </c:pt>
                <c:pt idx="778">
                  <c:v>41697</c:v>
                </c:pt>
                <c:pt idx="779">
                  <c:v>41698</c:v>
                </c:pt>
                <c:pt idx="780">
                  <c:v>41701</c:v>
                </c:pt>
                <c:pt idx="781">
                  <c:v>41702</c:v>
                </c:pt>
                <c:pt idx="782">
                  <c:v>41703</c:v>
                </c:pt>
                <c:pt idx="783">
                  <c:v>41704</c:v>
                </c:pt>
                <c:pt idx="784">
                  <c:v>41709</c:v>
                </c:pt>
                <c:pt idx="785">
                  <c:v>41710</c:v>
                </c:pt>
                <c:pt idx="786">
                  <c:v>41711</c:v>
                </c:pt>
                <c:pt idx="787">
                  <c:v>41712</c:v>
                </c:pt>
                <c:pt idx="788">
                  <c:v>41715</c:v>
                </c:pt>
                <c:pt idx="789">
                  <c:v>41716</c:v>
                </c:pt>
                <c:pt idx="790">
                  <c:v>41717</c:v>
                </c:pt>
                <c:pt idx="791">
                  <c:v>41718</c:v>
                </c:pt>
                <c:pt idx="792">
                  <c:v>41719</c:v>
                </c:pt>
                <c:pt idx="793">
                  <c:v>41722</c:v>
                </c:pt>
                <c:pt idx="794">
                  <c:v>41723</c:v>
                </c:pt>
                <c:pt idx="795">
                  <c:v>41724</c:v>
                </c:pt>
                <c:pt idx="796">
                  <c:v>41725</c:v>
                </c:pt>
                <c:pt idx="797">
                  <c:v>41726</c:v>
                </c:pt>
                <c:pt idx="798">
                  <c:v>41729</c:v>
                </c:pt>
                <c:pt idx="799">
                  <c:v>41730</c:v>
                </c:pt>
                <c:pt idx="800">
                  <c:v>41731</c:v>
                </c:pt>
                <c:pt idx="801">
                  <c:v>41732</c:v>
                </c:pt>
                <c:pt idx="802">
                  <c:v>41733</c:v>
                </c:pt>
                <c:pt idx="803">
                  <c:v>41736</c:v>
                </c:pt>
                <c:pt idx="804">
                  <c:v>41737</c:v>
                </c:pt>
                <c:pt idx="805">
                  <c:v>41738</c:v>
                </c:pt>
                <c:pt idx="806">
                  <c:v>41739</c:v>
                </c:pt>
                <c:pt idx="807">
                  <c:v>41740</c:v>
                </c:pt>
                <c:pt idx="808">
                  <c:v>41746</c:v>
                </c:pt>
                <c:pt idx="809">
                  <c:v>41747</c:v>
                </c:pt>
                <c:pt idx="810">
                  <c:v>41750</c:v>
                </c:pt>
                <c:pt idx="811">
                  <c:v>41751</c:v>
                </c:pt>
                <c:pt idx="812">
                  <c:v>41752</c:v>
                </c:pt>
                <c:pt idx="813">
                  <c:v>41753</c:v>
                </c:pt>
                <c:pt idx="814">
                  <c:v>41754</c:v>
                </c:pt>
                <c:pt idx="815">
                  <c:v>41757</c:v>
                </c:pt>
                <c:pt idx="816">
                  <c:v>41758</c:v>
                </c:pt>
                <c:pt idx="817">
                  <c:v>41759</c:v>
                </c:pt>
                <c:pt idx="818">
                  <c:v>41761</c:v>
                </c:pt>
                <c:pt idx="819">
                  <c:v>41764</c:v>
                </c:pt>
                <c:pt idx="820">
                  <c:v>41765</c:v>
                </c:pt>
                <c:pt idx="821">
                  <c:v>41766</c:v>
                </c:pt>
                <c:pt idx="822">
                  <c:v>41767</c:v>
                </c:pt>
                <c:pt idx="823">
                  <c:v>41768</c:v>
                </c:pt>
                <c:pt idx="824">
                  <c:v>41771</c:v>
                </c:pt>
                <c:pt idx="825">
                  <c:v>41772</c:v>
                </c:pt>
                <c:pt idx="826">
                  <c:v>41773</c:v>
                </c:pt>
                <c:pt idx="827">
                  <c:v>41774</c:v>
                </c:pt>
                <c:pt idx="828">
                  <c:v>41775</c:v>
                </c:pt>
                <c:pt idx="829">
                  <c:v>41778</c:v>
                </c:pt>
                <c:pt idx="830">
                  <c:v>41779</c:v>
                </c:pt>
                <c:pt idx="831">
                  <c:v>41780</c:v>
                </c:pt>
                <c:pt idx="832">
                  <c:v>41781</c:v>
                </c:pt>
                <c:pt idx="833">
                  <c:v>41782</c:v>
                </c:pt>
                <c:pt idx="834">
                  <c:v>41785</c:v>
                </c:pt>
                <c:pt idx="835">
                  <c:v>41786</c:v>
                </c:pt>
                <c:pt idx="836">
                  <c:v>41787</c:v>
                </c:pt>
                <c:pt idx="837">
                  <c:v>41788</c:v>
                </c:pt>
                <c:pt idx="838">
                  <c:v>41789</c:v>
                </c:pt>
                <c:pt idx="839">
                  <c:v>41792</c:v>
                </c:pt>
                <c:pt idx="840">
                  <c:v>41793</c:v>
                </c:pt>
                <c:pt idx="841">
                  <c:v>41794</c:v>
                </c:pt>
                <c:pt idx="842">
                  <c:v>41795</c:v>
                </c:pt>
                <c:pt idx="843">
                  <c:v>41796</c:v>
                </c:pt>
                <c:pt idx="844">
                  <c:v>41799</c:v>
                </c:pt>
                <c:pt idx="845">
                  <c:v>41800</c:v>
                </c:pt>
                <c:pt idx="846">
                  <c:v>41801</c:v>
                </c:pt>
                <c:pt idx="847">
                  <c:v>41802</c:v>
                </c:pt>
                <c:pt idx="848">
                  <c:v>41803</c:v>
                </c:pt>
                <c:pt idx="849">
                  <c:v>41806</c:v>
                </c:pt>
                <c:pt idx="850">
                  <c:v>41807</c:v>
                </c:pt>
                <c:pt idx="851">
                  <c:v>41808</c:v>
                </c:pt>
                <c:pt idx="852">
                  <c:v>41809</c:v>
                </c:pt>
                <c:pt idx="853">
                  <c:v>41810</c:v>
                </c:pt>
                <c:pt idx="854">
                  <c:v>41813</c:v>
                </c:pt>
                <c:pt idx="855">
                  <c:v>41814</c:v>
                </c:pt>
                <c:pt idx="856">
                  <c:v>41815</c:v>
                </c:pt>
                <c:pt idx="857">
                  <c:v>41816</c:v>
                </c:pt>
                <c:pt idx="858">
                  <c:v>41817</c:v>
                </c:pt>
                <c:pt idx="859">
                  <c:v>41820</c:v>
                </c:pt>
                <c:pt idx="860">
                  <c:v>41821</c:v>
                </c:pt>
                <c:pt idx="861">
                  <c:v>41822</c:v>
                </c:pt>
                <c:pt idx="862">
                  <c:v>41823</c:v>
                </c:pt>
                <c:pt idx="863">
                  <c:v>41824</c:v>
                </c:pt>
                <c:pt idx="864">
                  <c:v>41827</c:v>
                </c:pt>
                <c:pt idx="865">
                  <c:v>41828</c:v>
                </c:pt>
                <c:pt idx="866">
                  <c:v>41829</c:v>
                </c:pt>
                <c:pt idx="867">
                  <c:v>41830</c:v>
                </c:pt>
                <c:pt idx="868">
                  <c:v>41831</c:v>
                </c:pt>
                <c:pt idx="869">
                  <c:v>41834</c:v>
                </c:pt>
                <c:pt idx="870">
                  <c:v>41835</c:v>
                </c:pt>
                <c:pt idx="871">
                  <c:v>41836</c:v>
                </c:pt>
                <c:pt idx="872">
                  <c:v>41837</c:v>
                </c:pt>
                <c:pt idx="873">
                  <c:v>41838</c:v>
                </c:pt>
                <c:pt idx="874">
                  <c:v>41842</c:v>
                </c:pt>
                <c:pt idx="875">
                  <c:v>41843</c:v>
                </c:pt>
                <c:pt idx="876">
                  <c:v>41844</c:v>
                </c:pt>
                <c:pt idx="877">
                  <c:v>41845</c:v>
                </c:pt>
                <c:pt idx="878">
                  <c:v>41848</c:v>
                </c:pt>
                <c:pt idx="879">
                  <c:v>41849</c:v>
                </c:pt>
                <c:pt idx="880">
                  <c:v>41850</c:v>
                </c:pt>
                <c:pt idx="881">
                  <c:v>41851</c:v>
                </c:pt>
                <c:pt idx="882">
                  <c:v>41852</c:v>
                </c:pt>
                <c:pt idx="883">
                  <c:v>41855</c:v>
                </c:pt>
                <c:pt idx="884">
                  <c:v>41856</c:v>
                </c:pt>
                <c:pt idx="885">
                  <c:v>41857</c:v>
                </c:pt>
                <c:pt idx="886">
                  <c:v>41858</c:v>
                </c:pt>
                <c:pt idx="887">
                  <c:v>41859</c:v>
                </c:pt>
                <c:pt idx="888">
                  <c:v>41862</c:v>
                </c:pt>
                <c:pt idx="889">
                  <c:v>41863</c:v>
                </c:pt>
                <c:pt idx="890">
                  <c:v>41864</c:v>
                </c:pt>
                <c:pt idx="891">
                  <c:v>41865</c:v>
                </c:pt>
                <c:pt idx="892">
                  <c:v>41866</c:v>
                </c:pt>
                <c:pt idx="893">
                  <c:v>41869</c:v>
                </c:pt>
                <c:pt idx="894">
                  <c:v>41870</c:v>
                </c:pt>
                <c:pt idx="895">
                  <c:v>41871</c:v>
                </c:pt>
                <c:pt idx="896">
                  <c:v>41872</c:v>
                </c:pt>
                <c:pt idx="897">
                  <c:v>41873</c:v>
                </c:pt>
                <c:pt idx="898">
                  <c:v>41876</c:v>
                </c:pt>
                <c:pt idx="899">
                  <c:v>41877</c:v>
                </c:pt>
                <c:pt idx="900">
                  <c:v>41878</c:v>
                </c:pt>
                <c:pt idx="901">
                  <c:v>41879</c:v>
                </c:pt>
                <c:pt idx="902">
                  <c:v>41880</c:v>
                </c:pt>
                <c:pt idx="903">
                  <c:v>41883</c:v>
                </c:pt>
                <c:pt idx="904">
                  <c:v>41884</c:v>
                </c:pt>
                <c:pt idx="905">
                  <c:v>41885</c:v>
                </c:pt>
                <c:pt idx="906">
                  <c:v>41886</c:v>
                </c:pt>
                <c:pt idx="907">
                  <c:v>41887</c:v>
                </c:pt>
                <c:pt idx="908">
                  <c:v>41890</c:v>
                </c:pt>
                <c:pt idx="909">
                  <c:v>41891</c:v>
                </c:pt>
                <c:pt idx="910">
                  <c:v>41892</c:v>
                </c:pt>
                <c:pt idx="911">
                  <c:v>41893</c:v>
                </c:pt>
                <c:pt idx="912">
                  <c:v>41894</c:v>
                </c:pt>
                <c:pt idx="913">
                  <c:v>41897</c:v>
                </c:pt>
                <c:pt idx="914">
                  <c:v>41898</c:v>
                </c:pt>
                <c:pt idx="915">
                  <c:v>41899</c:v>
                </c:pt>
                <c:pt idx="916">
                  <c:v>41900</c:v>
                </c:pt>
                <c:pt idx="917">
                  <c:v>41901</c:v>
                </c:pt>
                <c:pt idx="918">
                  <c:v>41904</c:v>
                </c:pt>
                <c:pt idx="919">
                  <c:v>41905</c:v>
                </c:pt>
                <c:pt idx="920">
                  <c:v>41906</c:v>
                </c:pt>
                <c:pt idx="921">
                  <c:v>41907</c:v>
                </c:pt>
                <c:pt idx="922">
                  <c:v>41908</c:v>
                </c:pt>
                <c:pt idx="923">
                  <c:v>41911</c:v>
                </c:pt>
                <c:pt idx="924">
                  <c:v>41912</c:v>
                </c:pt>
                <c:pt idx="925">
                  <c:v>41913</c:v>
                </c:pt>
                <c:pt idx="926">
                  <c:v>41914</c:v>
                </c:pt>
                <c:pt idx="927">
                  <c:v>41915</c:v>
                </c:pt>
                <c:pt idx="928">
                  <c:v>41918</c:v>
                </c:pt>
                <c:pt idx="929">
                  <c:v>41920</c:v>
                </c:pt>
                <c:pt idx="930">
                  <c:v>41921</c:v>
                </c:pt>
                <c:pt idx="931">
                  <c:v>41922</c:v>
                </c:pt>
                <c:pt idx="932">
                  <c:v>41925</c:v>
                </c:pt>
                <c:pt idx="933">
                  <c:v>41926</c:v>
                </c:pt>
                <c:pt idx="934">
                  <c:v>41927</c:v>
                </c:pt>
                <c:pt idx="935">
                  <c:v>41928</c:v>
                </c:pt>
                <c:pt idx="936">
                  <c:v>41929</c:v>
                </c:pt>
                <c:pt idx="937">
                  <c:v>41932</c:v>
                </c:pt>
                <c:pt idx="938">
                  <c:v>41933</c:v>
                </c:pt>
                <c:pt idx="939">
                  <c:v>41934</c:v>
                </c:pt>
                <c:pt idx="940">
                  <c:v>41935</c:v>
                </c:pt>
                <c:pt idx="941">
                  <c:v>41936</c:v>
                </c:pt>
                <c:pt idx="942">
                  <c:v>41939</c:v>
                </c:pt>
                <c:pt idx="943">
                  <c:v>41940</c:v>
                </c:pt>
                <c:pt idx="944">
                  <c:v>41941</c:v>
                </c:pt>
                <c:pt idx="945">
                  <c:v>41942</c:v>
                </c:pt>
                <c:pt idx="946">
                  <c:v>41943</c:v>
                </c:pt>
                <c:pt idx="947">
                  <c:v>41946</c:v>
                </c:pt>
                <c:pt idx="948">
                  <c:v>41947</c:v>
                </c:pt>
                <c:pt idx="949">
                  <c:v>41948</c:v>
                </c:pt>
                <c:pt idx="950">
                  <c:v>41949</c:v>
                </c:pt>
                <c:pt idx="951">
                  <c:v>41950</c:v>
                </c:pt>
                <c:pt idx="952">
                  <c:v>41953</c:v>
                </c:pt>
                <c:pt idx="953">
                  <c:v>41954</c:v>
                </c:pt>
                <c:pt idx="954">
                  <c:v>41955</c:v>
                </c:pt>
                <c:pt idx="955">
                  <c:v>41956</c:v>
                </c:pt>
                <c:pt idx="956">
                  <c:v>41957</c:v>
                </c:pt>
                <c:pt idx="957">
                  <c:v>41960</c:v>
                </c:pt>
                <c:pt idx="958">
                  <c:v>41961</c:v>
                </c:pt>
                <c:pt idx="959">
                  <c:v>41962</c:v>
                </c:pt>
                <c:pt idx="960">
                  <c:v>41963</c:v>
                </c:pt>
                <c:pt idx="961">
                  <c:v>41964</c:v>
                </c:pt>
                <c:pt idx="962">
                  <c:v>41967</c:v>
                </c:pt>
                <c:pt idx="963">
                  <c:v>41968</c:v>
                </c:pt>
                <c:pt idx="964">
                  <c:v>41969</c:v>
                </c:pt>
                <c:pt idx="965">
                  <c:v>41970</c:v>
                </c:pt>
                <c:pt idx="966">
                  <c:v>41971</c:v>
                </c:pt>
                <c:pt idx="967">
                  <c:v>41974</c:v>
                </c:pt>
                <c:pt idx="968">
                  <c:v>41976</c:v>
                </c:pt>
                <c:pt idx="969">
                  <c:v>41977</c:v>
                </c:pt>
                <c:pt idx="970">
                  <c:v>41978</c:v>
                </c:pt>
                <c:pt idx="971">
                  <c:v>41981</c:v>
                </c:pt>
                <c:pt idx="972">
                  <c:v>41982</c:v>
                </c:pt>
                <c:pt idx="973">
                  <c:v>41983</c:v>
                </c:pt>
                <c:pt idx="974">
                  <c:v>41984</c:v>
                </c:pt>
                <c:pt idx="975">
                  <c:v>41985</c:v>
                </c:pt>
                <c:pt idx="976">
                  <c:v>41988</c:v>
                </c:pt>
                <c:pt idx="977">
                  <c:v>41989</c:v>
                </c:pt>
                <c:pt idx="978">
                  <c:v>41990</c:v>
                </c:pt>
                <c:pt idx="979">
                  <c:v>41991</c:v>
                </c:pt>
                <c:pt idx="980">
                  <c:v>41992</c:v>
                </c:pt>
                <c:pt idx="981">
                  <c:v>41995</c:v>
                </c:pt>
                <c:pt idx="982">
                  <c:v>41996</c:v>
                </c:pt>
                <c:pt idx="983">
                  <c:v>41997</c:v>
                </c:pt>
                <c:pt idx="984">
                  <c:v>41998</c:v>
                </c:pt>
                <c:pt idx="985">
                  <c:v>41999</c:v>
                </c:pt>
                <c:pt idx="986">
                  <c:v>42009</c:v>
                </c:pt>
                <c:pt idx="987">
                  <c:v>42010</c:v>
                </c:pt>
                <c:pt idx="988">
                  <c:v>42011</c:v>
                </c:pt>
                <c:pt idx="989">
                  <c:v>42012</c:v>
                </c:pt>
                <c:pt idx="990">
                  <c:v>42013</c:v>
                </c:pt>
                <c:pt idx="991">
                  <c:v>42016</c:v>
                </c:pt>
                <c:pt idx="992">
                  <c:v>42017</c:v>
                </c:pt>
                <c:pt idx="993">
                  <c:v>42018</c:v>
                </c:pt>
                <c:pt idx="994">
                  <c:v>42019</c:v>
                </c:pt>
                <c:pt idx="995">
                  <c:v>42020</c:v>
                </c:pt>
                <c:pt idx="996">
                  <c:v>42023</c:v>
                </c:pt>
                <c:pt idx="997">
                  <c:v>42024</c:v>
                </c:pt>
                <c:pt idx="998">
                  <c:v>42025</c:v>
                </c:pt>
                <c:pt idx="999">
                  <c:v>42026</c:v>
                </c:pt>
                <c:pt idx="1000">
                  <c:v>42027</c:v>
                </c:pt>
                <c:pt idx="1001">
                  <c:v>42030</c:v>
                </c:pt>
                <c:pt idx="1002">
                  <c:v>42031</c:v>
                </c:pt>
                <c:pt idx="1003">
                  <c:v>42032</c:v>
                </c:pt>
                <c:pt idx="1004">
                  <c:v>42033</c:v>
                </c:pt>
                <c:pt idx="1005">
                  <c:v>42034</c:v>
                </c:pt>
                <c:pt idx="1006">
                  <c:v>42037</c:v>
                </c:pt>
                <c:pt idx="1007">
                  <c:v>42038</c:v>
                </c:pt>
                <c:pt idx="1008">
                  <c:v>42039</c:v>
                </c:pt>
                <c:pt idx="1009">
                  <c:v>42040</c:v>
                </c:pt>
                <c:pt idx="1010">
                  <c:v>42041</c:v>
                </c:pt>
                <c:pt idx="1011">
                  <c:v>42044</c:v>
                </c:pt>
                <c:pt idx="1012">
                  <c:v>42045</c:v>
                </c:pt>
                <c:pt idx="1013">
                  <c:v>42046</c:v>
                </c:pt>
                <c:pt idx="1014">
                  <c:v>42047</c:v>
                </c:pt>
                <c:pt idx="1015">
                  <c:v>42048</c:v>
                </c:pt>
                <c:pt idx="1016">
                  <c:v>42051</c:v>
                </c:pt>
                <c:pt idx="1017">
                  <c:v>42052</c:v>
                </c:pt>
                <c:pt idx="1018">
                  <c:v>42053</c:v>
                </c:pt>
                <c:pt idx="1019">
                  <c:v>42054</c:v>
                </c:pt>
                <c:pt idx="1020">
                  <c:v>42055</c:v>
                </c:pt>
                <c:pt idx="1021">
                  <c:v>42058</c:v>
                </c:pt>
                <c:pt idx="1022">
                  <c:v>42059</c:v>
                </c:pt>
                <c:pt idx="1023">
                  <c:v>42060</c:v>
                </c:pt>
                <c:pt idx="1024">
                  <c:v>42061</c:v>
                </c:pt>
                <c:pt idx="1025">
                  <c:v>42062</c:v>
                </c:pt>
                <c:pt idx="1026">
                  <c:v>42065</c:v>
                </c:pt>
                <c:pt idx="1027">
                  <c:v>42066</c:v>
                </c:pt>
                <c:pt idx="1028">
                  <c:v>42067</c:v>
                </c:pt>
                <c:pt idx="1029">
                  <c:v>42068</c:v>
                </c:pt>
                <c:pt idx="1030">
                  <c:v>42069</c:v>
                </c:pt>
                <c:pt idx="1031">
                  <c:v>42073</c:v>
                </c:pt>
                <c:pt idx="1032">
                  <c:v>42074</c:v>
                </c:pt>
                <c:pt idx="1033">
                  <c:v>42075</c:v>
                </c:pt>
                <c:pt idx="1034">
                  <c:v>42076</c:v>
                </c:pt>
                <c:pt idx="1035">
                  <c:v>42079</c:v>
                </c:pt>
                <c:pt idx="1036">
                  <c:v>42080</c:v>
                </c:pt>
                <c:pt idx="1037">
                  <c:v>42081</c:v>
                </c:pt>
                <c:pt idx="1038">
                  <c:v>42082</c:v>
                </c:pt>
                <c:pt idx="1039">
                  <c:v>42083</c:v>
                </c:pt>
                <c:pt idx="1040">
                  <c:v>42086</c:v>
                </c:pt>
                <c:pt idx="1041">
                  <c:v>42087</c:v>
                </c:pt>
                <c:pt idx="1042">
                  <c:v>42088</c:v>
                </c:pt>
                <c:pt idx="1043">
                  <c:v>42089</c:v>
                </c:pt>
                <c:pt idx="1044">
                  <c:v>42090</c:v>
                </c:pt>
                <c:pt idx="1045">
                  <c:v>42093</c:v>
                </c:pt>
                <c:pt idx="1046">
                  <c:v>42094</c:v>
                </c:pt>
                <c:pt idx="1047">
                  <c:v>42095</c:v>
                </c:pt>
                <c:pt idx="1048">
                  <c:v>42096</c:v>
                </c:pt>
                <c:pt idx="1049">
                  <c:v>42097</c:v>
                </c:pt>
                <c:pt idx="1050">
                  <c:v>42100</c:v>
                </c:pt>
                <c:pt idx="1051">
                  <c:v>42101</c:v>
                </c:pt>
                <c:pt idx="1052">
                  <c:v>42102</c:v>
                </c:pt>
                <c:pt idx="1053">
                  <c:v>42103</c:v>
                </c:pt>
                <c:pt idx="1054">
                  <c:v>42104</c:v>
                </c:pt>
                <c:pt idx="1055">
                  <c:v>42107</c:v>
                </c:pt>
                <c:pt idx="1056">
                  <c:v>42114</c:v>
                </c:pt>
                <c:pt idx="1057">
                  <c:v>42115</c:v>
                </c:pt>
                <c:pt idx="1058">
                  <c:v>42116</c:v>
                </c:pt>
                <c:pt idx="1059">
                  <c:v>42117</c:v>
                </c:pt>
                <c:pt idx="1060">
                  <c:v>42118</c:v>
                </c:pt>
                <c:pt idx="1061">
                  <c:v>42121</c:v>
                </c:pt>
                <c:pt idx="1062">
                  <c:v>42122</c:v>
                </c:pt>
                <c:pt idx="1063">
                  <c:v>42123</c:v>
                </c:pt>
                <c:pt idx="1064">
                  <c:v>42124</c:v>
                </c:pt>
                <c:pt idx="1065">
                  <c:v>42128</c:v>
                </c:pt>
                <c:pt idx="1066">
                  <c:v>42129</c:v>
                </c:pt>
                <c:pt idx="1067">
                  <c:v>42130</c:v>
                </c:pt>
                <c:pt idx="1068">
                  <c:v>42131</c:v>
                </c:pt>
                <c:pt idx="1069">
                  <c:v>42132</c:v>
                </c:pt>
                <c:pt idx="1070">
                  <c:v>42135</c:v>
                </c:pt>
                <c:pt idx="1071">
                  <c:v>42136</c:v>
                </c:pt>
                <c:pt idx="1072">
                  <c:v>42137</c:v>
                </c:pt>
                <c:pt idx="1073">
                  <c:v>42138</c:v>
                </c:pt>
                <c:pt idx="1074">
                  <c:v>42139</c:v>
                </c:pt>
                <c:pt idx="1075">
                  <c:v>42142</c:v>
                </c:pt>
                <c:pt idx="1076">
                  <c:v>42143</c:v>
                </c:pt>
                <c:pt idx="1077">
                  <c:v>42144</c:v>
                </c:pt>
                <c:pt idx="1078">
                  <c:v>42145</c:v>
                </c:pt>
                <c:pt idx="1079">
                  <c:v>42146</c:v>
                </c:pt>
                <c:pt idx="1080">
                  <c:v>42149</c:v>
                </c:pt>
                <c:pt idx="1081">
                  <c:v>42150</c:v>
                </c:pt>
                <c:pt idx="1082">
                  <c:v>42151</c:v>
                </c:pt>
                <c:pt idx="1083">
                  <c:v>42152</c:v>
                </c:pt>
                <c:pt idx="1084">
                  <c:v>42153</c:v>
                </c:pt>
                <c:pt idx="1085">
                  <c:v>42156</c:v>
                </c:pt>
                <c:pt idx="1086">
                  <c:v>42157</c:v>
                </c:pt>
                <c:pt idx="1087">
                  <c:v>42158</c:v>
                </c:pt>
                <c:pt idx="1088">
                  <c:v>42159</c:v>
                </c:pt>
                <c:pt idx="1089">
                  <c:v>42160</c:v>
                </c:pt>
                <c:pt idx="1090">
                  <c:v>42163</c:v>
                </c:pt>
                <c:pt idx="1091">
                  <c:v>42164</c:v>
                </c:pt>
                <c:pt idx="1092">
                  <c:v>42165</c:v>
                </c:pt>
                <c:pt idx="1093">
                  <c:v>42166</c:v>
                </c:pt>
                <c:pt idx="1094">
                  <c:v>42167</c:v>
                </c:pt>
                <c:pt idx="1095">
                  <c:v>42170</c:v>
                </c:pt>
                <c:pt idx="1096">
                  <c:v>42171</c:v>
                </c:pt>
                <c:pt idx="1097">
                  <c:v>42172</c:v>
                </c:pt>
                <c:pt idx="1098">
                  <c:v>42173</c:v>
                </c:pt>
                <c:pt idx="1099">
                  <c:v>42174</c:v>
                </c:pt>
                <c:pt idx="1100">
                  <c:v>42177</c:v>
                </c:pt>
                <c:pt idx="1101">
                  <c:v>42178</c:v>
                </c:pt>
                <c:pt idx="1102">
                  <c:v>42179</c:v>
                </c:pt>
                <c:pt idx="1103">
                  <c:v>42180</c:v>
                </c:pt>
                <c:pt idx="1104">
                  <c:v>42181</c:v>
                </c:pt>
                <c:pt idx="1105">
                  <c:v>42184</c:v>
                </c:pt>
                <c:pt idx="1106">
                  <c:v>42185</c:v>
                </c:pt>
                <c:pt idx="1107">
                  <c:v>42186</c:v>
                </c:pt>
                <c:pt idx="1108">
                  <c:v>42187</c:v>
                </c:pt>
                <c:pt idx="1109">
                  <c:v>42188</c:v>
                </c:pt>
                <c:pt idx="1110">
                  <c:v>42191</c:v>
                </c:pt>
                <c:pt idx="1111">
                  <c:v>42192</c:v>
                </c:pt>
                <c:pt idx="1112">
                  <c:v>42193</c:v>
                </c:pt>
                <c:pt idx="1113">
                  <c:v>42194</c:v>
                </c:pt>
                <c:pt idx="1114">
                  <c:v>42195</c:v>
                </c:pt>
                <c:pt idx="1115">
                  <c:v>42198</c:v>
                </c:pt>
                <c:pt idx="1116">
                  <c:v>42199</c:v>
                </c:pt>
                <c:pt idx="1117">
                  <c:v>42200</c:v>
                </c:pt>
                <c:pt idx="1118">
                  <c:v>42201</c:v>
                </c:pt>
                <c:pt idx="1119">
                  <c:v>42202</c:v>
                </c:pt>
                <c:pt idx="1120">
                  <c:v>42206</c:v>
                </c:pt>
                <c:pt idx="1121">
                  <c:v>42207</c:v>
                </c:pt>
                <c:pt idx="1122">
                  <c:v>42208</c:v>
                </c:pt>
                <c:pt idx="1123">
                  <c:v>42209</c:v>
                </c:pt>
                <c:pt idx="1124">
                  <c:v>42212</c:v>
                </c:pt>
                <c:pt idx="1125">
                  <c:v>42213</c:v>
                </c:pt>
                <c:pt idx="1126">
                  <c:v>42214</c:v>
                </c:pt>
                <c:pt idx="1127">
                  <c:v>42215</c:v>
                </c:pt>
                <c:pt idx="1128">
                  <c:v>42216</c:v>
                </c:pt>
                <c:pt idx="1129">
                  <c:v>42219</c:v>
                </c:pt>
                <c:pt idx="1130">
                  <c:v>42220</c:v>
                </c:pt>
                <c:pt idx="1131">
                  <c:v>42221</c:v>
                </c:pt>
                <c:pt idx="1132">
                  <c:v>42222</c:v>
                </c:pt>
                <c:pt idx="1133">
                  <c:v>42223</c:v>
                </c:pt>
                <c:pt idx="1134">
                  <c:v>42226</c:v>
                </c:pt>
                <c:pt idx="1135">
                  <c:v>42227</c:v>
                </c:pt>
                <c:pt idx="1136">
                  <c:v>42228</c:v>
                </c:pt>
                <c:pt idx="1137">
                  <c:v>42229</c:v>
                </c:pt>
                <c:pt idx="1138">
                  <c:v>42230</c:v>
                </c:pt>
                <c:pt idx="1139">
                  <c:v>42233</c:v>
                </c:pt>
                <c:pt idx="1140">
                  <c:v>42234</c:v>
                </c:pt>
                <c:pt idx="1141">
                  <c:v>42235</c:v>
                </c:pt>
                <c:pt idx="1142">
                  <c:v>42236</c:v>
                </c:pt>
                <c:pt idx="1143">
                  <c:v>42237</c:v>
                </c:pt>
                <c:pt idx="1144">
                  <c:v>42240</c:v>
                </c:pt>
                <c:pt idx="1145">
                  <c:v>42241</c:v>
                </c:pt>
                <c:pt idx="1146">
                  <c:v>42242</c:v>
                </c:pt>
                <c:pt idx="1147">
                  <c:v>42243</c:v>
                </c:pt>
                <c:pt idx="1148">
                  <c:v>42244</c:v>
                </c:pt>
                <c:pt idx="1149">
                  <c:v>42247</c:v>
                </c:pt>
                <c:pt idx="1150">
                  <c:v>42248</c:v>
                </c:pt>
                <c:pt idx="1151">
                  <c:v>42249</c:v>
                </c:pt>
                <c:pt idx="1152">
                  <c:v>42250</c:v>
                </c:pt>
                <c:pt idx="1153">
                  <c:v>42251</c:v>
                </c:pt>
                <c:pt idx="1154">
                  <c:v>42254</c:v>
                </c:pt>
                <c:pt idx="1155">
                  <c:v>42255</c:v>
                </c:pt>
                <c:pt idx="1156">
                  <c:v>42256</c:v>
                </c:pt>
                <c:pt idx="1157">
                  <c:v>42257</c:v>
                </c:pt>
                <c:pt idx="1158">
                  <c:v>42258</c:v>
                </c:pt>
                <c:pt idx="1159">
                  <c:v>42261</c:v>
                </c:pt>
                <c:pt idx="1160">
                  <c:v>42262</c:v>
                </c:pt>
                <c:pt idx="1161">
                  <c:v>42263</c:v>
                </c:pt>
                <c:pt idx="1162">
                  <c:v>42264</c:v>
                </c:pt>
                <c:pt idx="1163">
                  <c:v>42265</c:v>
                </c:pt>
                <c:pt idx="1164">
                  <c:v>42268</c:v>
                </c:pt>
                <c:pt idx="1165">
                  <c:v>42269</c:v>
                </c:pt>
                <c:pt idx="1166">
                  <c:v>42270</c:v>
                </c:pt>
                <c:pt idx="1167">
                  <c:v>42271</c:v>
                </c:pt>
                <c:pt idx="1168">
                  <c:v>42272</c:v>
                </c:pt>
                <c:pt idx="1169">
                  <c:v>42275</c:v>
                </c:pt>
                <c:pt idx="1170">
                  <c:v>42276</c:v>
                </c:pt>
                <c:pt idx="1171">
                  <c:v>42277</c:v>
                </c:pt>
                <c:pt idx="1172">
                  <c:v>42278</c:v>
                </c:pt>
                <c:pt idx="1173">
                  <c:v>42279</c:v>
                </c:pt>
                <c:pt idx="1174">
                  <c:v>42282</c:v>
                </c:pt>
                <c:pt idx="1175">
                  <c:v>42283</c:v>
                </c:pt>
                <c:pt idx="1176">
                  <c:v>42285</c:v>
                </c:pt>
                <c:pt idx="1177">
                  <c:v>42286</c:v>
                </c:pt>
                <c:pt idx="1178">
                  <c:v>42289</c:v>
                </c:pt>
                <c:pt idx="1179">
                  <c:v>42290</c:v>
                </c:pt>
                <c:pt idx="1180">
                  <c:v>42291</c:v>
                </c:pt>
                <c:pt idx="1181">
                  <c:v>42292</c:v>
                </c:pt>
                <c:pt idx="1182">
                  <c:v>42293</c:v>
                </c:pt>
                <c:pt idx="1183">
                  <c:v>42296</c:v>
                </c:pt>
                <c:pt idx="1184">
                  <c:v>42297</c:v>
                </c:pt>
                <c:pt idx="1185">
                  <c:v>42298</c:v>
                </c:pt>
                <c:pt idx="1186">
                  <c:v>42299</c:v>
                </c:pt>
                <c:pt idx="1187">
                  <c:v>42300</c:v>
                </c:pt>
                <c:pt idx="1188">
                  <c:v>42303</c:v>
                </c:pt>
                <c:pt idx="1189">
                  <c:v>42304</c:v>
                </c:pt>
                <c:pt idx="1190">
                  <c:v>42305</c:v>
                </c:pt>
                <c:pt idx="1191">
                  <c:v>42306</c:v>
                </c:pt>
                <c:pt idx="1192">
                  <c:v>42307</c:v>
                </c:pt>
                <c:pt idx="1193">
                  <c:v>42310</c:v>
                </c:pt>
                <c:pt idx="1194">
                  <c:v>42311</c:v>
                </c:pt>
                <c:pt idx="1195">
                  <c:v>42312</c:v>
                </c:pt>
                <c:pt idx="1196">
                  <c:v>42313</c:v>
                </c:pt>
                <c:pt idx="1197">
                  <c:v>42314</c:v>
                </c:pt>
                <c:pt idx="1198">
                  <c:v>42317</c:v>
                </c:pt>
                <c:pt idx="1199">
                  <c:v>42318</c:v>
                </c:pt>
                <c:pt idx="1200">
                  <c:v>42319</c:v>
                </c:pt>
                <c:pt idx="1201">
                  <c:v>42320</c:v>
                </c:pt>
                <c:pt idx="1202">
                  <c:v>42321</c:v>
                </c:pt>
                <c:pt idx="1203">
                  <c:v>42324</c:v>
                </c:pt>
                <c:pt idx="1204">
                  <c:v>42325</c:v>
                </c:pt>
                <c:pt idx="1205">
                  <c:v>42326</c:v>
                </c:pt>
                <c:pt idx="1206">
                  <c:v>42327</c:v>
                </c:pt>
                <c:pt idx="1207">
                  <c:v>42328</c:v>
                </c:pt>
                <c:pt idx="1208">
                  <c:v>42331</c:v>
                </c:pt>
                <c:pt idx="1209">
                  <c:v>42332</c:v>
                </c:pt>
                <c:pt idx="1210">
                  <c:v>42333</c:v>
                </c:pt>
                <c:pt idx="1211">
                  <c:v>42334</c:v>
                </c:pt>
                <c:pt idx="1212">
                  <c:v>42335</c:v>
                </c:pt>
                <c:pt idx="1213">
                  <c:v>42338</c:v>
                </c:pt>
                <c:pt idx="1214">
                  <c:v>42339</c:v>
                </c:pt>
                <c:pt idx="1215">
                  <c:v>42341</c:v>
                </c:pt>
                <c:pt idx="1216">
                  <c:v>42342</c:v>
                </c:pt>
                <c:pt idx="1217">
                  <c:v>42345</c:v>
                </c:pt>
                <c:pt idx="1218">
                  <c:v>42346</c:v>
                </c:pt>
                <c:pt idx="1219">
                  <c:v>42347</c:v>
                </c:pt>
                <c:pt idx="1220">
                  <c:v>42348</c:v>
                </c:pt>
                <c:pt idx="1221">
                  <c:v>42349</c:v>
                </c:pt>
                <c:pt idx="1222">
                  <c:v>42352</c:v>
                </c:pt>
                <c:pt idx="1223">
                  <c:v>42353</c:v>
                </c:pt>
                <c:pt idx="1224">
                  <c:v>42354</c:v>
                </c:pt>
                <c:pt idx="1225">
                  <c:v>42355</c:v>
                </c:pt>
                <c:pt idx="1226">
                  <c:v>42356</c:v>
                </c:pt>
                <c:pt idx="1227">
                  <c:v>42359</c:v>
                </c:pt>
                <c:pt idx="1228">
                  <c:v>42360</c:v>
                </c:pt>
                <c:pt idx="1229">
                  <c:v>42361</c:v>
                </c:pt>
                <c:pt idx="1230">
                  <c:v>42362</c:v>
                </c:pt>
                <c:pt idx="1231">
                  <c:v>42363</c:v>
                </c:pt>
                <c:pt idx="1232">
                  <c:v>42366</c:v>
                </c:pt>
                <c:pt idx="1233">
                  <c:v>42373</c:v>
                </c:pt>
                <c:pt idx="1234">
                  <c:v>42374</c:v>
                </c:pt>
                <c:pt idx="1235">
                  <c:v>42375</c:v>
                </c:pt>
                <c:pt idx="1236">
                  <c:v>42376</c:v>
                </c:pt>
                <c:pt idx="1237">
                  <c:v>42377</c:v>
                </c:pt>
                <c:pt idx="1238">
                  <c:v>42380</c:v>
                </c:pt>
                <c:pt idx="1239">
                  <c:v>42381</c:v>
                </c:pt>
                <c:pt idx="1240">
                  <c:v>42382</c:v>
                </c:pt>
                <c:pt idx="1241">
                  <c:v>42383</c:v>
                </c:pt>
                <c:pt idx="1242">
                  <c:v>42384</c:v>
                </c:pt>
                <c:pt idx="1243">
                  <c:v>42387</c:v>
                </c:pt>
                <c:pt idx="1244">
                  <c:v>42388</c:v>
                </c:pt>
                <c:pt idx="1245">
                  <c:v>42389</c:v>
                </c:pt>
                <c:pt idx="1246">
                  <c:v>42390</c:v>
                </c:pt>
                <c:pt idx="1247">
                  <c:v>42391</c:v>
                </c:pt>
                <c:pt idx="1248">
                  <c:v>42394</c:v>
                </c:pt>
                <c:pt idx="1249">
                  <c:v>42395</c:v>
                </c:pt>
                <c:pt idx="1250">
                  <c:v>42396</c:v>
                </c:pt>
                <c:pt idx="1251">
                  <c:v>42397</c:v>
                </c:pt>
                <c:pt idx="1252">
                  <c:v>42398</c:v>
                </c:pt>
                <c:pt idx="1253">
                  <c:v>42401</c:v>
                </c:pt>
                <c:pt idx="1254">
                  <c:v>42402</c:v>
                </c:pt>
                <c:pt idx="1255">
                  <c:v>42403</c:v>
                </c:pt>
                <c:pt idx="1256">
                  <c:v>42404</c:v>
                </c:pt>
                <c:pt idx="1257">
                  <c:v>42405</c:v>
                </c:pt>
                <c:pt idx="1258">
                  <c:v>42408</c:v>
                </c:pt>
                <c:pt idx="1259">
                  <c:v>42409</c:v>
                </c:pt>
                <c:pt idx="1260">
                  <c:v>42410</c:v>
                </c:pt>
                <c:pt idx="1261">
                  <c:v>42411</c:v>
                </c:pt>
                <c:pt idx="1262">
                  <c:v>42412</c:v>
                </c:pt>
                <c:pt idx="1263">
                  <c:v>42415</c:v>
                </c:pt>
                <c:pt idx="1264">
                  <c:v>42416</c:v>
                </c:pt>
                <c:pt idx="1265">
                  <c:v>42417</c:v>
                </c:pt>
                <c:pt idx="1266">
                  <c:v>42418</c:v>
                </c:pt>
                <c:pt idx="1267">
                  <c:v>42419</c:v>
                </c:pt>
                <c:pt idx="1268">
                  <c:v>42422</c:v>
                </c:pt>
                <c:pt idx="1269">
                  <c:v>42423</c:v>
                </c:pt>
                <c:pt idx="1270">
                  <c:v>42424</c:v>
                </c:pt>
                <c:pt idx="1271">
                  <c:v>42425</c:v>
                </c:pt>
                <c:pt idx="1272">
                  <c:v>42426</c:v>
                </c:pt>
                <c:pt idx="1273">
                  <c:v>42429</c:v>
                </c:pt>
                <c:pt idx="1274">
                  <c:v>42430</c:v>
                </c:pt>
                <c:pt idx="1275">
                  <c:v>42431</c:v>
                </c:pt>
                <c:pt idx="1276">
                  <c:v>42432</c:v>
                </c:pt>
                <c:pt idx="1277">
                  <c:v>42433</c:v>
                </c:pt>
                <c:pt idx="1278">
                  <c:v>42436</c:v>
                </c:pt>
                <c:pt idx="1279">
                  <c:v>42438</c:v>
                </c:pt>
                <c:pt idx="1280">
                  <c:v>42439</c:v>
                </c:pt>
                <c:pt idx="1281">
                  <c:v>42440</c:v>
                </c:pt>
                <c:pt idx="1282">
                  <c:v>42443</c:v>
                </c:pt>
                <c:pt idx="1283">
                  <c:v>42444</c:v>
                </c:pt>
                <c:pt idx="1284">
                  <c:v>42445</c:v>
                </c:pt>
                <c:pt idx="1285">
                  <c:v>42446</c:v>
                </c:pt>
                <c:pt idx="1286">
                  <c:v>42447</c:v>
                </c:pt>
                <c:pt idx="1287">
                  <c:v>42450</c:v>
                </c:pt>
                <c:pt idx="1288">
                  <c:v>42451</c:v>
                </c:pt>
                <c:pt idx="1289">
                  <c:v>42452</c:v>
                </c:pt>
                <c:pt idx="1290">
                  <c:v>42453</c:v>
                </c:pt>
                <c:pt idx="1291">
                  <c:v>42454</c:v>
                </c:pt>
                <c:pt idx="1292">
                  <c:v>42457</c:v>
                </c:pt>
                <c:pt idx="1293">
                  <c:v>42458</c:v>
                </c:pt>
                <c:pt idx="1294">
                  <c:v>42459</c:v>
                </c:pt>
                <c:pt idx="1295">
                  <c:v>42460</c:v>
                </c:pt>
                <c:pt idx="1296">
                  <c:v>42461</c:v>
                </c:pt>
                <c:pt idx="1297">
                  <c:v>42464</c:v>
                </c:pt>
                <c:pt idx="1298">
                  <c:v>42465</c:v>
                </c:pt>
                <c:pt idx="1299">
                  <c:v>42466</c:v>
                </c:pt>
                <c:pt idx="1300">
                  <c:v>42467</c:v>
                </c:pt>
                <c:pt idx="1301">
                  <c:v>42468</c:v>
                </c:pt>
                <c:pt idx="1302">
                  <c:v>42471</c:v>
                </c:pt>
                <c:pt idx="1303">
                  <c:v>42478</c:v>
                </c:pt>
                <c:pt idx="1304">
                  <c:v>42479</c:v>
                </c:pt>
                <c:pt idx="1305">
                  <c:v>42480</c:v>
                </c:pt>
                <c:pt idx="1306">
                  <c:v>42481</c:v>
                </c:pt>
                <c:pt idx="1307">
                  <c:v>42482</c:v>
                </c:pt>
                <c:pt idx="1308">
                  <c:v>42485</c:v>
                </c:pt>
                <c:pt idx="1309">
                  <c:v>42486</c:v>
                </c:pt>
                <c:pt idx="1310">
                  <c:v>42487</c:v>
                </c:pt>
                <c:pt idx="1311">
                  <c:v>42488</c:v>
                </c:pt>
                <c:pt idx="1312">
                  <c:v>42489</c:v>
                </c:pt>
                <c:pt idx="1313">
                  <c:v>42493</c:v>
                </c:pt>
                <c:pt idx="1314">
                  <c:v>42494</c:v>
                </c:pt>
                <c:pt idx="1315">
                  <c:v>42495</c:v>
                </c:pt>
                <c:pt idx="1316">
                  <c:v>42496</c:v>
                </c:pt>
                <c:pt idx="1317">
                  <c:v>42499</c:v>
                </c:pt>
                <c:pt idx="1318">
                  <c:v>42500</c:v>
                </c:pt>
                <c:pt idx="1319">
                  <c:v>42501</c:v>
                </c:pt>
                <c:pt idx="1320">
                  <c:v>42502</c:v>
                </c:pt>
                <c:pt idx="1321">
                  <c:v>42503</c:v>
                </c:pt>
                <c:pt idx="1322">
                  <c:v>42506</c:v>
                </c:pt>
                <c:pt idx="1323">
                  <c:v>42507</c:v>
                </c:pt>
                <c:pt idx="1324">
                  <c:v>42508</c:v>
                </c:pt>
                <c:pt idx="1325">
                  <c:v>42509</c:v>
                </c:pt>
                <c:pt idx="1326">
                  <c:v>42510</c:v>
                </c:pt>
                <c:pt idx="1327">
                  <c:v>42513</c:v>
                </c:pt>
                <c:pt idx="1328">
                  <c:v>42514</c:v>
                </c:pt>
                <c:pt idx="1329">
                  <c:v>42515</c:v>
                </c:pt>
                <c:pt idx="1330">
                  <c:v>42516</c:v>
                </c:pt>
                <c:pt idx="1331">
                  <c:v>42517</c:v>
                </c:pt>
                <c:pt idx="1332">
                  <c:v>42520</c:v>
                </c:pt>
                <c:pt idx="1333">
                  <c:v>42521</c:v>
                </c:pt>
                <c:pt idx="1334">
                  <c:v>42522</c:v>
                </c:pt>
                <c:pt idx="1335">
                  <c:v>42523</c:v>
                </c:pt>
                <c:pt idx="1336">
                  <c:v>42524</c:v>
                </c:pt>
                <c:pt idx="1337">
                  <c:v>42527</c:v>
                </c:pt>
                <c:pt idx="1338">
                  <c:v>42528</c:v>
                </c:pt>
                <c:pt idx="1339">
                  <c:v>42529</c:v>
                </c:pt>
                <c:pt idx="1340">
                  <c:v>42530</c:v>
                </c:pt>
                <c:pt idx="1341">
                  <c:v>42531</c:v>
                </c:pt>
                <c:pt idx="1342">
                  <c:v>42534</c:v>
                </c:pt>
                <c:pt idx="1343">
                  <c:v>42535</c:v>
                </c:pt>
                <c:pt idx="1344">
                  <c:v>42536</c:v>
                </c:pt>
                <c:pt idx="1345">
                  <c:v>42537</c:v>
                </c:pt>
                <c:pt idx="1346">
                  <c:v>42538</c:v>
                </c:pt>
                <c:pt idx="1347">
                  <c:v>42541</c:v>
                </c:pt>
                <c:pt idx="1348">
                  <c:v>42542</c:v>
                </c:pt>
                <c:pt idx="1349">
                  <c:v>42543</c:v>
                </c:pt>
                <c:pt idx="1350">
                  <c:v>42544</c:v>
                </c:pt>
                <c:pt idx="1351">
                  <c:v>42545</c:v>
                </c:pt>
                <c:pt idx="1352">
                  <c:v>42548</c:v>
                </c:pt>
                <c:pt idx="1353">
                  <c:v>42549</c:v>
                </c:pt>
                <c:pt idx="1354">
                  <c:v>42550</c:v>
                </c:pt>
                <c:pt idx="1355">
                  <c:v>42551</c:v>
                </c:pt>
                <c:pt idx="1356">
                  <c:v>42552</c:v>
                </c:pt>
                <c:pt idx="1357">
                  <c:v>42555</c:v>
                </c:pt>
                <c:pt idx="1358">
                  <c:v>42556</c:v>
                </c:pt>
                <c:pt idx="1359">
                  <c:v>42557</c:v>
                </c:pt>
                <c:pt idx="1360">
                  <c:v>42558</c:v>
                </c:pt>
                <c:pt idx="1361">
                  <c:v>42559</c:v>
                </c:pt>
                <c:pt idx="1362">
                  <c:v>42562</c:v>
                </c:pt>
                <c:pt idx="1363">
                  <c:v>42563</c:v>
                </c:pt>
                <c:pt idx="1364">
                  <c:v>42564</c:v>
                </c:pt>
                <c:pt idx="1365">
                  <c:v>42565</c:v>
                </c:pt>
                <c:pt idx="1366">
                  <c:v>42566</c:v>
                </c:pt>
                <c:pt idx="1367">
                  <c:v>42569</c:v>
                </c:pt>
                <c:pt idx="1368">
                  <c:v>42570</c:v>
                </c:pt>
                <c:pt idx="1369">
                  <c:v>42572</c:v>
                </c:pt>
                <c:pt idx="1370">
                  <c:v>42573</c:v>
                </c:pt>
                <c:pt idx="1371">
                  <c:v>42576</c:v>
                </c:pt>
                <c:pt idx="1372">
                  <c:v>42577</c:v>
                </c:pt>
                <c:pt idx="1373">
                  <c:v>42578</c:v>
                </c:pt>
                <c:pt idx="1374">
                  <c:v>42579</c:v>
                </c:pt>
                <c:pt idx="1375">
                  <c:v>42580</c:v>
                </c:pt>
                <c:pt idx="1376">
                  <c:v>42583</c:v>
                </c:pt>
                <c:pt idx="1377">
                  <c:v>42584</c:v>
                </c:pt>
                <c:pt idx="1378">
                  <c:v>42585</c:v>
                </c:pt>
                <c:pt idx="1379">
                  <c:v>42586</c:v>
                </c:pt>
                <c:pt idx="1380">
                  <c:v>42587</c:v>
                </c:pt>
                <c:pt idx="1381">
                  <c:v>42590</c:v>
                </c:pt>
                <c:pt idx="1382">
                  <c:v>42591</c:v>
                </c:pt>
                <c:pt idx="1383">
                  <c:v>42592</c:v>
                </c:pt>
                <c:pt idx="1384">
                  <c:v>42593</c:v>
                </c:pt>
                <c:pt idx="1385">
                  <c:v>42594</c:v>
                </c:pt>
                <c:pt idx="1386">
                  <c:v>42597</c:v>
                </c:pt>
                <c:pt idx="1387">
                  <c:v>42598</c:v>
                </c:pt>
                <c:pt idx="1388">
                  <c:v>42599</c:v>
                </c:pt>
                <c:pt idx="1389">
                  <c:v>42600</c:v>
                </c:pt>
                <c:pt idx="1390">
                  <c:v>42601</c:v>
                </c:pt>
                <c:pt idx="1391">
                  <c:v>42604</c:v>
                </c:pt>
                <c:pt idx="1392">
                  <c:v>42605</c:v>
                </c:pt>
                <c:pt idx="1393">
                  <c:v>42606</c:v>
                </c:pt>
                <c:pt idx="1394">
                  <c:v>42607</c:v>
                </c:pt>
                <c:pt idx="1395">
                  <c:v>42608</c:v>
                </c:pt>
                <c:pt idx="1396">
                  <c:v>42611</c:v>
                </c:pt>
                <c:pt idx="1397">
                  <c:v>42612</c:v>
                </c:pt>
                <c:pt idx="1398">
                  <c:v>42613</c:v>
                </c:pt>
                <c:pt idx="1399">
                  <c:v>42614</c:v>
                </c:pt>
                <c:pt idx="1400">
                  <c:v>42615</c:v>
                </c:pt>
                <c:pt idx="1401">
                  <c:v>42618</c:v>
                </c:pt>
                <c:pt idx="1402">
                  <c:v>42619</c:v>
                </c:pt>
                <c:pt idx="1403">
                  <c:v>42620</c:v>
                </c:pt>
                <c:pt idx="1404">
                  <c:v>42621</c:v>
                </c:pt>
                <c:pt idx="1405">
                  <c:v>42622</c:v>
                </c:pt>
                <c:pt idx="1406">
                  <c:v>42625</c:v>
                </c:pt>
                <c:pt idx="1407">
                  <c:v>42626</c:v>
                </c:pt>
                <c:pt idx="1408">
                  <c:v>42627</c:v>
                </c:pt>
                <c:pt idx="1409">
                  <c:v>42628</c:v>
                </c:pt>
                <c:pt idx="1410">
                  <c:v>42629</c:v>
                </c:pt>
                <c:pt idx="1411">
                  <c:v>42632</c:v>
                </c:pt>
                <c:pt idx="1412">
                  <c:v>42633</c:v>
                </c:pt>
                <c:pt idx="1413">
                  <c:v>42634</c:v>
                </c:pt>
                <c:pt idx="1414">
                  <c:v>42635</c:v>
                </c:pt>
                <c:pt idx="1415">
                  <c:v>42636</c:v>
                </c:pt>
                <c:pt idx="1416">
                  <c:v>42639</c:v>
                </c:pt>
                <c:pt idx="1417">
                  <c:v>42640</c:v>
                </c:pt>
                <c:pt idx="1418">
                  <c:v>42641</c:v>
                </c:pt>
                <c:pt idx="1419">
                  <c:v>42642</c:v>
                </c:pt>
                <c:pt idx="1420">
                  <c:v>42643</c:v>
                </c:pt>
                <c:pt idx="1421">
                  <c:v>42646</c:v>
                </c:pt>
                <c:pt idx="1422">
                  <c:v>42647</c:v>
                </c:pt>
                <c:pt idx="1423">
                  <c:v>42648</c:v>
                </c:pt>
                <c:pt idx="1424">
                  <c:v>42649</c:v>
                </c:pt>
                <c:pt idx="1425">
                  <c:v>42653</c:v>
                </c:pt>
                <c:pt idx="1426">
                  <c:v>42654</c:v>
                </c:pt>
                <c:pt idx="1427">
                  <c:v>42655</c:v>
                </c:pt>
                <c:pt idx="1428">
                  <c:v>42656</c:v>
                </c:pt>
                <c:pt idx="1429">
                  <c:v>42657</c:v>
                </c:pt>
                <c:pt idx="1430">
                  <c:v>42660</c:v>
                </c:pt>
                <c:pt idx="1431">
                  <c:v>42661</c:v>
                </c:pt>
                <c:pt idx="1432">
                  <c:v>42662</c:v>
                </c:pt>
                <c:pt idx="1433">
                  <c:v>42663</c:v>
                </c:pt>
                <c:pt idx="1434">
                  <c:v>42664</c:v>
                </c:pt>
                <c:pt idx="1435">
                  <c:v>42667</c:v>
                </c:pt>
                <c:pt idx="1436">
                  <c:v>42668</c:v>
                </c:pt>
                <c:pt idx="1437">
                  <c:v>42669</c:v>
                </c:pt>
                <c:pt idx="1438">
                  <c:v>42670</c:v>
                </c:pt>
                <c:pt idx="1439">
                  <c:v>42671</c:v>
                </c:pt>
                <c:pt idx="1440">
                  <c:v>42674</c:v>
                </c:pt>
                <c:pt idx="1441">
                  <c:v>42675</c:v>
                </c:pt>
                <c:pt idx="1442">
                  <c:v>42676</c:v>
                </c:pt>
                <c:pt idx="1443">
                  <c:v>42677</c:v>
                </c:pt>
                <c:pt idx="1444">
                  <c:v>42678</c:v>
                </c:pt>
                <c:pt idx="1445">
                  <c:v>42681</c:v>
                </c:pt>
                <c:pt idx="1446">
                  <c:v>42682</c:v>
                </c:pt>
                <c:pt idx="1447">
                  <c:v>42683</c:v>
                </c:pt>
                <c:pt idx="1448">
                  <c:v>42684</c:v>
                </c:pt>
                <c:pt idx="1449">
                  <c:v>42685</c:v>
                </c:pt>
                <c:pt idx="1450">
                  <c:v>42688</c:v>
                </c:pt>
                <c:pt idx="1451">
                  <c:v>42689</c:v>
                </c:pt>
                <c:pt idx="1452">
                  <c:v>42690</c:v>
                </c:pt>
                <c:pt idx="1453">
                  <c:v>42691</c:v>
                </c:pt>
                <c:pt idx="1454">
                  <c:v>42692</c:v>
                </c:pt>
                <c:pt idx="1455">
                  <c:v>42695</c:v>
                </c:pt>
                <c:pt idx="1456">
                  <c:v>42696</c:v>
                </c:pt>
                <c:pt idx="1457">
                  <c:v>42697</c:v>
                </c:pt>
                <c:pt idx="1458">
                  <c:v>42698</c:v>
                </c:pt>
                <c:pt idx="1459">
                  <c:v>42699</c:v>
                </c:pt>
                <c:pt idx="1460">
                  <c:v>42702</c:v>
                </c:pt>
                <c:pt idx="1461">
                  <c:v>42703</c:v>
                </c:pt>
                <c:pt idx="1462">
                  <c:v>42704</c:v>
                </c:pt>
                <c:pt idx="1463">
                  <c:v>42705</c:v>
                </c:pt>
                <c:pt idx="1464">
                  <c:v>42709</c:v>
                </c:pt>
                <c:pt idx="1465">
                  <c:v>42710</c:v>
                </c:pt>
                <c:pt idx="1466">
                  <c:v>42711</c:v>
                </c:pt>
                <c:pt idx="1467">
                  <c:v>42712</c:v>
                </c:pt>
                <c:pt idx="1468">
                  <c:v>42713</c:v>
                </c:pt>
                <c:pt idx="1469">
                  <c:v>42716</c:v>
                </c:pt>
                <c:pt idx="1470">
                  <c:v>42717</c:v>
                </c:pt>
                <c:pt idx="1471">
                  <c:v>42718</c:v>
                </c:pt>
                <c:pt idx="1472">
                  <c:v>42719</c:v>
                </c:pt>
                <c:pt idx="1473">
                  <c:v>42720</c:v>
                </c:pt>
                <c:pt idx="1474">
                  <c:v>42723</c:v>
                </c:pt>
                <c:pt idx="1475">
                  <c:v>42724</c:v>
                </c:pt>
                <c:pt idx="1476">
                  <c:v>42725</c:v>
                </c:pt>
                <c:pt idx="1477">
                  <c:v>42726</c:v>
                </c:pt>
                <c:pt idx="1478">
                  <c:v>42727</c:v>
                </c:pt>
                <c:pt idx="1479">
                  <c:v>42730</c:v>
                </c:pt>
                <c:pt idx="1480">
                  <c:v>42731</c:v>
                </c:pt>
                <c:pt idx="1481">
                  <c:v>42738</c:v>
                </c:pt>
                <c:pt idx="1482">
                  <c:v>42739</c:v>
                </c:pt>
                <c:pt idx="1483">
                  <c:v>42740</c:v>
                </c:pt>
                <c:pt idx="1484">
                  <c:v>42741</c:v>
                </c:pt>
                <c:pt idx="1485">
                  <c:v>42744</c:v>
                </c:pt>
                <c:pt idx="1486">
                  <c:v>42745</c:v>
                </c:pt>
                <c:pt idx="1487">
                  <c:v>42746</c:v>
                </c:pt>
                <c:pt idx="1488">
                  <c:v>42747</c:v>
                </c:pt>
                <c:pt idx="1489">
                  <c:v>42748</c:v>
                </c:pt>
                <c:pt idx="1490">
                  <c:v>42751</c:v>
                </c:pt>
                <c:pt idx="1491">
                  <c:v>42752</c:v>
                </c:pt>
                <c:pt idx="1492">
                  <c:v>42753</c:v>
                </c:pt>
                <c:pt idx="1493">
                  <c:v>42754</c:v>
                </c:pt>
                <c:pt idx="1494">
                  <c:v>42755</c:v>
                </c:pt>
              </c:numCache>
            </c:numRef>
          </c:cat>
          <c:val>
            <c:numRef>
              <c:f>'value, volume, index'!$C$3:$C$1497</c:f>
              <c:numCache>
                <c:formatCode>#,##0</c:formatCode>
                <c:ptCount val="1495"/>
                <c:pt idx="0">
                  <c:v>1000</c:v>
                </c:pt>
                <c:pt idx="1">
                  <c:v>993.77</c:v>
                </c:pt>
                <c:pt idx="2">
                  <c:v>1021.11</c:v>
                </c:pt>
                <c:pt idx="3">
                  <c:v>1065.24</c:v>
                </c:pt>
                <c:pt idx="4">
                  <c:v>1110.68</c:v>
                </c:pt>
                <c:pt idx="5">
                  <c:v>1164.52</c:v>
                </c:pt>
                <c:pt idx="6">
                  <c:v>1219.68</c:v>
                </c:pt>
                <c:pt idx="7">
                  <c:v>1274.83</c:v>
                </c:pt>
                <c:pt idx="8">
                  <c:v>1329.99</c:v>
                </c:pt>
                <c:pt idx="9">
                  <c:v>1393.54</c:v>
                </c:pt>
                <c:pt idx="10">
                  <c:v>1459.73</c:v>
                </c:pt>
                <c:pt idx="11">
                  <c:v>1525.92</c:v>
                </c:pt>
                <c:pt idx="12">
                  <c:v>1600.5</c:v>
                </c:pt>
                <c:pt idx="13">
                  <c:v>1675.08</c:v>
                </c:pt>
                <c:pt idx="14">
                  <c:v>1749.66</c:v>
                </c:pt>
                <c:pt idx="15">
                  <c:v>1824.71</c:v>
                </c:pt>
                <c:pt idx="16">
                  <c:v>1864.98</c:v>
                </c:pt>
                <c:pt idx="17">
                  <c:v>1779.37</c:v>
                </c:pt>
                <c:pt idx="18">
                  <c:v>1693.76</c:v>
                </c:pt>
                <c:pt idx="19">
                  <c:v>1610.79</c:v>
                </c:pt>
                <c:pt idx="20">
                  <c:v>1536.21</c:v>
                </c:pt>
                <c:pt idx="21">
                  <c:v>1477.46</c:v>
                </c:pt>
                <c:pt idx="22">
                  <c:v>1496.89</c:v>
                </c:pt>
                <c:pt idx="23">
                  <c:v>1571.47</c:v>
                </c:pt>
                <c:pt idx="24">
                  <c:v>1646.05</c:v>
                </c:pt>
                <c:pt idx="25">
                  <c:v>1576.74</c:v>
                </c:pt>
                <c:pt idx="26">
                  <c:v>1502.16</c:v>
                </c:pt>
                <c:pt idx="27">
                  <c:v>1491.61</c:v>
                </c:pt>
                <c:pt idx="28">
                  <c:v>1544.13</c:v>
                </c:pt>
                <c:pt idx="29">
                  <c:v>1488.97</c:v>
                </c:pt>
                <c:pt idx="30">
                  <c:v>1425.42</c:v>
                </c:pt>
                <c:pt idx="31">
                  <c:v>1387.05</c:v>
                </c:pt>
                <c:pt idx="32">
                  <c:v>1414.39</c:v>
                </c:pt>
                <c:pt idx="33">
                  <c:v>1436.45</c:v>
                </c:pt>
                <c:pt idx="34">
                  <c:v>1469.55</c:v>
                </c:pt>
                <c:pt idx="35">
                  <c:v>1431.17</c:v>
                </c:pt>
                <c:pt idx="36">
                  <c:v>1409.58</c:v>
                </c:pt>
                <c:pt idx="37">
                  <c:v>1392.8</c:v>
                </c:pt>
                <c:pt idx="38">
                  <c:v>1392.8</c:v>
                </c:pt>
                <c:pt idx="39">
                  <c:v>1387.52</c:v>
                </c:pt>
                <c:pt idx="40">
                  <c:v>1393.75</c:v>
                </c:pt>
                <c:pt idx="41">
                  <c:v>1380.55</c:v>
                </c:pt>
                <c:pt idx="42">
                  <c:v>1368.68</c:v>
                </c:pt>
                <c:pt idx="43">
                  <c:v>1331.62</c:v>
                </c:pt>
                <c:pt idx="44">
                  <c:v>1336.9</c:v>
                </c:pt>
                <c:pt idx="45">
                  <c:v>1365.56</c:v>
                </c:pt>
                <c:pt idx="46">
                  <c:v>1377.44</c:v>
                </c:pt>
                <c:pt idx="47">
                  <c:v>1375.28</c:v>
                </c:pt>
                <c:pt idx="48">
                  <c:v>1355.01</c:v>
                </c:pt>
                <c:pt idx="49">
                  <c:v>1336.06</c:v>
                </c:pt>
                <c:pt idx="50">
                  <c:v>1348.41</c:v>
                </c:pt>
                <c:pt idx="51">
                  <c:v>1353.69</c:v>
                </c:pt>
                <c:pt idx="52">
                  <c:v>1336.9</c:v>
                </c:pt>
                <c:pt idx="53">
                  <c:v>1335.58</c:v>
                </c:pt>
                <c:pt idx="54">
                  <c:v>1324.55</c:v>
                </c:pt>
                <c:pt idx="55">
                  <c:v>1332.1</c:v>
                </c:pt>
                <c:pt idx="56">
                  <c:v>1321.07</c:v>
                </c:pt>
                <c:pt idx="57">
                  <c:v>1314</c:v>
                </c:pt>
                <c:pt idx="58">
                  <c:v>1323.71</c:v>
                </c:pt>
                <c:pt idx="59">
                  <c:v>1325.03</c:v>
                </c:pt>
                <c:pt idx="60">
                  <c:v>1314</c:v>
                </c:pt>
                <c:pt idx="61">
                  <c:v>1335.21</c:v>
                </c:pt>
                <c:pt idx="62">
                  <c:v>1335.21</c:v>
                </c:pt>
                <c:pt idx="63">
                  <c:v>1334.74</c:v>
                </c:pt>
                <c:pt idx="64">
                  <c:v>1334.74</c:v>
                </c:pt>
                <c:pt idx="65">
                  <c:v>1328.14</c:v>
                </c:pt>
                <c:pt idx="66">
                  <c:v>1346.24</c:v>
                </c:pt>
                <c:pt idx="67">
                  <c:v>1329.46</c:v>
                </c:pt>
                <c:pt idx="68">
                  <c:v>1341.81</c:v>
                </c:pt>
                <c:pt idx="69">
                  <c:v>1332.1</c:v>
                </c:pt>
                <c:pt idx="70">
                  <c:v>1348.88</c:v>
                </c:pt>
                <c:pt idx="71">
                  <c:v>1337.85</c:v>
                </c:pt>
                <c:pt idx="72">
                  <c:v>1326.82</c:v>
                </c:pt>
                <c:pt idx="73">
                  <c:v>1340.97</c:v>
                </c:pt>
                <c:pt idx="74">
                  <c:v>1332.57</c:v>
                </c:pt>
                <c:pt idx="75">
                  <c:v>1329.46</c:v>
                </c:pt>
                <c:pt idx="76">
                  <c:v>1332.57</c:v>
                </c:pt>
                <c:pt idx="77">
                  <c:v>1318.9</c:v>
                </c:pt>
                <c:pt idx="78">
                  <c:v>1310.51</c:v>
                </c:pt>
                <c:pt idx="79">
                  <c:v>1316.26</c:v>
                </c:pt>
                <c:pt idx="80">
                  <c:v>1307.8699999999999</c:v>
                </c:pt>
                <c:pt idx="81">
                  <c:v>1299.48</c:v>
                </c:pt>
                <c:pt idx="82">
                  <c:v>1258.3599999999999</c:v>
                </c:pt>
                <c:pt idx="83">
                  <c:v>1226.96</c:v>
                </c:pt>
                <c:pt idx="84">
                  <c:v>1195.56</c:v>
                </c:pt>
                <c:pt idx="85">
                  <c:v>1165.47</c:v>
                </c:pt>
                <c:pt idx="86">
                  <c:v>1187.1600000000001</c:v>
                </c:pt>
                <c:pt idx="87">
                  <c:v>1166.8900000000001</c:v>
                </c:pt>
                <c:pt idx="88">
                  <c:v>1156.3399999999999</c:v>
                </c:pt>
                <c:pt idx="89">
                  <c:v>1164.26</c:v>
                </c:pt>
                <c:pt idx="90">
                  <c:v>1136.9100000000001</c:v>
                </c:pt>
                <c:pt idx="91">
                  <c:v>1104.19</c:v>
                </c:pt>
                <c:pt idx="92">
                  <c:v>1051.67</c:v>
                </c:pt>
                <c:pt idx="93">
                  <c:v>1097.5899999999999</c:v>
                </c:pt>
                <c:pt idx="94">
                  <c:v>1113.06</c:v>
                </c:pt>
                <c:pt idx="95">
                  <c:v>1114.3800000000001</c:v>
                </c:pt>
                <c:pt idx="96">
                  <c:v>1104.67</c:v>
                </c:pt>
                <c:pt idx="97">
                  <c:v>1105.98</c:v>
                </c:pt>
                <c:pt idx="98">
                  <c:v>1087.8800000000001</c:v>
                </c:pt>
                <c:pt idx="99">
                  <c:v>1096.27</c:v>
                </c:pt>
                <c:pt idx="100">
                  <c:v>1086.56</c:v>
                </c:pt>
                <c:pt idx="101">
                  <c:v>1113.06</c:v>
                </c:pt>
                <c:pt idx="102">
                  <c:v>1145.31</c:v>
                </c:pt>
                <c:pt idx="103">
                  <c:v>1111.74</c:v>
                </c:pt>
                <c:pt idx="104">
                  <c:v>1113.06</c:v>
                </c:pt>
                <c:pt idx="105">
                  <c:v>1104.67</c:v>
                </c:pt>
                <c:pt idx="106">
                  <c:v>1071.0999999999999</c:v>
                </c:pt>
                <c:pt idx="107">
                  <c:v>1104.67</c:v>
                </c:pt>
                <c:pt idx="108">
                  <c:v>1094.95</c:v>
                </c:pt>
                <c:pt idx="109">
                  <c:v>1078.17</c:v>
                </c:pt>
                <c:pt idx="110">
                  <c:v>1083.92</c:v>
                </c:pt>
                <c:pt idx="111">
                  <c:v>1087.8800000000001</c:v>
                </c:pt>
                <c:pt idx="112">
                  <c:v>1087.8800000000001</c:v>
                </c:pt>
                <c:pt idx="113">
                  <c:v>1085.24</c:v>
                </c:pt>
                <c:pt idx="114">
                  <c:v>1083.92</c:v>
                </c:pt>
                <c:pt idx="115">
                  <c:v>1086.56</c:v>
                </c:pt>
                <c:pt idx="116">
                  <c:v>1083.92</c:v>
                </c:pt>
                <c:pt idx="117">
                  <c:v>1093.6300000000001</c:v>
                </c:pt>
                <c:pt idx="118">
                  <c:v>1093.6300000000001</c:v>
                </c:pt>
                <c:pt idx="119">
                  <c:v>1083.92</c:v>
                </c:pt>
                <c:pt idx="120">
                  <c:v>1085.24</c:v>
                </c:pt>
                <c:pt idx="121">
                  <c:v>1083.92</c:v>
                </c:pt>
                <c:pt idx="122">
                  <c:v>1083.92</c:v>
                </c:pt>
                <c:pt idx="123">
                  <c:v>1086.56</c:v>
                </c:pt>
                <c:pt idx="124">
                  <c:v>1083.92</c:v>
                </c:pt>
                <c:pt idx="125">
                  <c:v>1083.92</c:v>
                </c:pt>
                <c:pt idx="126">
                  <c:v>1083.92</c:v>
                </c:pt>
                <c:pt idx="127">
                  <c:v>1092.31</c:v>
                </c:pt>
                <c:pt idx="128">
                  <c:v>1105.98</c:v>
                </c:pt>
                <c:pt idx="129">
                  <c:v>1061.3800000000001</c:v>
                </c:pt>
                <c:pt idx="130">
                  <c:v>1081.28</c:v>
                </c:pt>
                <c:pt idx="131">
                  <c:v>1081.28</c:v>
                </c:pt>
                <c:pt idx="132">
                  <c:v>1075.53</c:v>
                </c:pt>
                <c:pt idx="133">
                  <c:v>1074.21</c:v>
                </c:pt>
                <c:pt idx="134">
                  <c:v>1080.81</c:v>
                </c:pt>
                <c:pt idx="135">
                  <c:v>1067.1400000000001</c:v>
                </c:pt>
                <c:pt idx="136">
                  <c:v>1065.82</c:v>
                </c:pt>
                <c:pt idx="137">
                  <c:v>1065.82</c:v>
                </c:pt>
                <c:pt idx="138">
                  <c:v>1064.5</c:v>
                </c:pt>
                <c:pt idx="139">
                  <c:v>1064.5</c:v>
                </c:pt>
                <c:pt idx="140">
                  <c:v>1064.5</c:v>
                </c:pt>
                <c:pt idx="141">
                  <c:v>1061.8599999999999</c:v>
                </c:pt>
                <c:pt idx="142">
                  <c:v>1061.8599999999999</c:v>
                </c:pt>
                <c:pt idx="143">
                  <c:v>1061.8599999999999</c:v>
                </c:pt>
                <c:pt idx="144">
                  <c:v>1044.23</c:v>
                </c:pt>
                <c:pt idx="145">
                  <c:v>1051.3</c:v>
                </c:pt>
                <c:pt idx="146">
                  <c:v>1046.02</c:v>
                </c:pt>
                <c:pt idx="147">
                  <c:v>1037.6300000000001</c:v>
                </c:pt>
                <c:pt idx="148">
                  <c:v>1037.6300000000001</c:v>
                </c:pt>
                <c:pt idx="149">
                  <c:v>1032.3499999999999</c:v>
                </c:pt>
                <c:pt idx="150">
                  <c:v>1037.6300000000001</c:v>
                </c:pt>
                <c:pt idx="151">
                  <c:v>1029.24</c:v>
                </c:pt>
                <c:pt idx="152">
                  <c:v>1029.24</c:v>
                </c:pt>
                <c:pt idx="153">
                  <c:v>1027.92</c:v>
                </c:pt>
                <c:pt idx="154">
                  <c:v>1009.82</c:v>
                </c:pt>
                <c:pt idx="155">
                  <c:v>1015.57</c:v>
                </c:pt>
                <c:pt idx="156">
                  <c:v>1015.57</c:v>
                </c:pt>
                <c:pt idx="157">
                  <c:v>1015.57</c:v>
                </c:pt>
                <c:pt idx="158">
                  <c:v>1015.57</c:v>
                </c:pt>
                <c:pt idx="159">
                  <c:v>1004.54</c:v>
                </c:pt>
                <c:pt idx="160">
                  <c:v>1004.54</c:v>
                </c:pt>
                <c:pt idx="161">
                  <c:v>998.78</c:v>
                </c:pt>
                <c:pt idx="162">
                  <c:v>990.39</c:v>
                </c:pt>
                <c:pt idx="163">
                  <c:v>993.03</c:v>
                </c:pt>
                <c:pt idx="164">
                  <c:v>958.14</c:v>
                </c:pt>
                <c:pt idx="165">
                  <c:v>924.57</c:v>
                </c:pt>
                <c:pt idx="166">
                  <c:v>931.65</c:v>
                </c:pt>
                <c:pt idx="167">
                  <c:v>956.82</c:v>
                </c:pt>
                <c:pt idx="168">
                  <c:v>982</c:v>
                </c:pt>
                <c:pt idx="169">
                  <c:v>995.67</c:v>
                </c:pt>
                <c:pt idx="170">
                  <c:v>987.28</c:v>
                </c:pt>
                <c:pt idx="171">
                  <c:v>981.53</c:v>
                </c:pt>
                <c:pt idx="172">
                  <c:v>974.45</c:v>
                </c:pt>
                <c:pt idx="173">
                  <c:v>947.48</c:v>
                </c:pt>
                <c:pt idx="174">
                  <c:v>939.09</c:v>
                </c:pt>
                <c:pt idx="175">
                  <c:v>949.28</c:v>
                </c:pt>
                <c:pt idx="176">
                  <c:v>949.28</c:v>
                </c:pt>
                <c:pt idx="177">
                  <c:v>967.38</c:v>
                </c:pt>
                <c:pt idx="178">
                  <c:v>942.2</c:v>
                </c:pt>
                <c:pt idx="179">
                  <c:v>935.13</c:v>
                </c:pt>
                <c:pt idx="180">
                  <c:v>943.52</c:v>
                </c:pt>
                <c:pt idx="181">
                  <c:v>953.24</c:v>
                </c:pt>
                <c:pt idx="182">
                  <c:v>936.45</c:v>
                </c:pt>
                <c:pt idx="183">
                  <c:v>937.77</c:v>
                </c:pt>
                <c:pt idx="184">
                  <c:v>941.29</c:v>
                </c:pt>
                <c:pt idx="185">
                  <c:v>931.39</c:v>
                </c:pt>
                <c:pt idx="186">
                  <c:v>931.39</c:v>
                </c:pt>
                <c:pt idx="187">
                  <c:v>932.49</c:v>
                </c:pt>
                <c:pt idx="188">
                  <c:v>913.79</c:v>
                </c:pt>
                <c:pt idx="189">
                  <c:v>913.79</c:v>
                </c:pt>
                <c:pt idx="190">
                  <c:v>912.68</c:v>
                </c:pt>
                <c:pt idx="191">
                  <c:v>903.89</c:v>
                </c:pt>
                <c:pt idx="192">
                  <c:v>904.99</c:v>
                </c:pt>
                <c:pt idx="193">
                  <c:v>903.89</c:v>
                </c:pt>
                <c:pt idx="194">
                  <c:v>904.99</c:v>
                </c:pt>
                <c:pt idx="195">
                  <c:v>910.53</c:v>
                </c:pt>
                <c:pt idx="196">
                  <c:v>940.18</c:v>
                </c:pt>
                <c:pt idx="197">
                  <c:v>904.99</c:v>
                </c:pt>
                <c:pt idx="198">
                  <c:v>896.2</c:v>
                </c:pt>
                <c:pt idx="199">
                  <c:v>903.94</c:v>
                </c:pt>
                <c:pt idx="200">
                  <c:v>901.78</c:v>
                </c:pt>
                <c:pt idx="201">
                  <c:v>898.46</c:v>
                </c:pt>
                <c:pt idx="202">
                  <c:v>897.36</c:v>
                </c:pt>
                <c:pt idx="203">
                  <c:v>911.63</c:v>
                </c:pt>
                <c:pt idx="204">
                  <c:v>922.59</c:v>
                </c:pt>
                <c:pt idx="205">
                  <c:v>904.99</c:v>
                </c:pt>
                <c:pt idx="206">
                  <c:v>904.99</c:v>
                </c:pt>
                <c:pt idx="207">
                  <c:v>904.99</c:v>
                </c:pt>
                <c:pt idx="208">
                  <c:v>904.99</c:v>
                </c:pt>
                <c:pt idx="209">
                  <c:v>904.99</c:v>
                </c:pt>
                <c:pt idx="210">
                  <c:v>921.48</c:v>
                </c:pt>
                <c:pt idx="211">
                  <c:v>940.18</c:v>
                </c:pt>
                <c:pt idx="212">
                  <c:v>940.18</c:v>
                </c:pt>
                <c:pt idx="213">
                  <c:v>940.18</c:v>
                </c:pt>
                <c:pt idx="214">
                  <c:v>940.18</c:v>
                </c:pt>
                <c:pt idx="215">
                  <c:v>937.97</c:v>
                </c:pt>
                <c:pt idx="216">
                  <c:v>929.17</c:v>
                </c:pt>
                <c:pt idx="217">
                  <c:v>911.58</c:v>
                </c:pt>
                <c:pt idx="218">
                  <c:v>931.39</c:v>
                </c:pt>
                <c:pt idx="219">
                  <c:v>929.17</c:v>
                </c:pt>
                <c:pt idx="220">
                  <c:v>931.39</c:v>
                </c:pt>
                <c:pt idx="221">
                  <c:v>918.16</c:v>
                </c:pt>
                <c:pt idx="222">
                  <c:v>922.59</c:v>
                </c:pt>
                <c:pt idx="223">
                  <c:v>922.59</c:v>
                </c:pt>
                <c:pt idx="224">
                  <c:v>922.59</c:v>
                </c:pt>
                <c:pt idx="225">
                  <c:v>927.01</c:v>
                </c:pt>
                <c:pt idx="226">
                  <c:v>927.01</c:v>
                </c:pt>
                <c:pt idx="227">
                  <c:v>927.01</c:v>
                </c:pt>
                <c:pt idx="228">
                  <c:v>924.8</c:v>
                </c:pt>
                <c:pt idx="229">
                  <c:v>924.8</c:v>
                </c:pt>
                <c:pt idx="230">
                  <c:v>922.59</c:v>
                </c:pt>
                <c:pt idx="231">
                  <c:v>927.01</c:v>
                </c:pt>
                <c:pt idx="232">
                  <c:v>911.58</c:v>
                </c:pt>
                <c:pt idx="233">
                  <c:v>914.9</c:v>
                </c:pt>
                <c:pt idx="234">
                  <c:v>923.69</c:v>
                </c:pt>
                <c:pt idx="235">
                  <c:v>907.21</c:v>
                </c:pt>
                <c:pt idx="236">
                  <c:v>916</c:v>
                </c:pt>
                <c:pt idx="237">
                  <c:v>896.2</c:v>
                </c:pt>
                <c:pt idx="238">
                  <c:v>907.21</c:v>
                </c:pt>
                <c:pt idx="239">
                  <c:v>914.95</c:v>
                </c:pt>
                <c:pt idx="240">
                  <c:v>907.21</c:v>
                </c:pt>
                <c:pt idx="241">
                  <c:v>899.46</c:v>
                </c:pt>
                <c:pt idx="242">
                  <c:v>898.35</c:v>
                </c:pt>
                <c:pt idx="243">
                  <c:v>886.24</c:v>
                </c:pt>
                <c:pt idx="244">
                  <c:v>877.44</c:v>
                </c:pt>
                <c:pt idx="245">
                  <c:v>911.52</c:v>
                </c:pt>
                <c:pt idx="246">
                  <c:v>890.66</c:v>
                </c:pt>
                <c:pt idx="247">
                  <c:v>885.13</c:v>
                </c:pt>
                <c:pt idx="248">
                  <c:v>885.13</c:v>
                </c:pt>
                <c:pt idx="249">
                  <c:v>893.93</c:v>
                </c:pt>
                <c:pt idx="250">
                  <c:v>893.93</c:v>
                </c:pt>
                <c:pt idx="251">
                  <c:v>910.41</c:v>
                </c:pt>
                <c:pt idx="252">
                  <c:v>885.13</c:v>
                </c:pt>
                <c:pt idx="253">
                  <c:v>885.13</c:v>
                </c:pt>
                <c:pt idx="254">
                  <c:v>885.13</c:v>
                </c:pt>
                <c:pt idx="255">
                  <c:v>885.13</c:v>
                </c:pt>
                <c:pt idx="256">
                  <c:v>920.32</c:v>
                </c:pt>
                <c:pt idx="257">
                  <c:v>902.72</c:v>
                </c:pt>
                <c:pt idx="258">
                  <c:v>893.93</c:v>
                </c:pt>
                <c:pt idx="259">
                  <c:v>920.32</c:v>
                </c:pt>
                <c:pt idx="260">
                  <c:v>920.32</c:v>
                </c:pt>
                <c:pt idx="261">
                  <c:v>929.12</c:v>
                </c:pt>
                <c:pt idx="262">
                  <c:v>936.81</c:v>
                </c:pt>
                <c:pt idx="263">
                  <c:v>937.91</c:v>
                </c:pt>
                <c:pt idx="264">
                  <c:v>926.9</c:v>
                </c:pt>
                <c:pt idx="265">
                  <c:v>918.11</c:v>
                </c:pt>
                <c:pt idx="266">
                  <c:v>909.31</c:v>
                </c:pt>
                <c:pt idx="267">
                  <c:v>909.31</c:v>
                </c:pt>
                <c:pt idx="268">
                  <c:v>898.3</c:v>
                </c:pt>
                <c:pt idx="269">
                  <c:v>907.09</c:v>
                </c:pt>
                <c:pt idx="270">
                  <c:v>913.68</c:v>
                </c:pt>
                <c:pt idx="271">
                  <c:v>909.25</c:v>
                </c:pt>
                <c:pt idx="272">
                  <c:v>915.84</c:v>
                </c:pt>
                <c:pt idx="273">
                  <c:v>905.93</c:v>
                </c:pt>
                <c:pt idx="274">
                  <c:v>904.83</c:v>
                </c:pt>
                <c:pt idx="275">
                  <c:v>896.03</c:v>
                </c:pt>
                <c:pt idx="276">
                  <c:v>898.19</c:v>
                </c:pt>
                <c:pt idx="277">
                  <c:v>906.98</c:v>
                </c:pt>
                <c:pt idx="278">
                  <c:v>906.98</c:v>
                </c:pt>
                <c:pt idx="279">
                  <c:v>906.98</c:v>
                </c:pt>
                <c:pt idx="280">
                  <c:v>920.21</c:v>
                </c:pt>
                <c:pt idx="281">
                  <c:v>922.42</c:v>
                </c:pt>
                <c:pt idx="282">
                  <c:v>923.53</c:v>
                </c:pt>
                <c:pt idx="283">
                  <c:v>915.84</c:v>
                </c:pt>
                <c:pt idx="284">
                  <c:v>924.63</c:v>
                </c:pt>
                <c:pt idx="285">
                  <c:v>933.43</c:v>
                </c:pt>
                <c:pt idx="286">
                  <c:v>931.27</c:v>
                </c:pt>
                <c:pt idx="287">
                  <c:v>935.64</c:v>
                </c:pt>
                <c:pt idx="288">
                  <c:v>935.64</c:v>
                </c:pt>
                <c:pt idx="289">
                  <c:v>926.85</c:v>
                </c:pt>
                <c:pt idx="290">
                  <c:v>946.66</c:v>
                </c:pt>
                <c:pt idx="291">
                  <c:v>962.04</c:v>
                </c:pt>
                <c:pt idx="292">
                  <c:v>935.64</c:v>
                </c:pt>
                <c:pt idx="293">
                  <c:v>942.23</c:v>
                </c:pt>
                <c:pt idx="294">
                  <c:v>951.03</c:v>
                </c:pt>
                <c:pt idx="295">
                  <c:v>953.69</c:v>
                </c:pt>
                <c:pt idx="296">
                  <c:v>953.69</c:v>
                </c:pt>
                <c:pt idx="297">
                  <c:v>964.84</c:v>
                </c:pt>
                <c:pt idx="298">
                  <c:v>964.84</c:v>
                </c:pt>
                <c:pt idx="299">
                  <c:v>970.66</c:v>
                </c:pt>
                <c:pt idx="300">
                  <c:v>970.66</c:v>
                </c:pt>
                <c:pt idx="301">
                  <c:v>976.47</c:v>
                </c:pt>
                <c:pt idx="302">
                  <c:v>984.95</c:v>
                </c:pt>
                <c:pt idx="303">
                  <c:v>1007.73</c:v>
                </c:pt>
                <c:pt idx="304">
                  <c:v>1033.18</c:v>
                </c:pt>
                <c:pt idx="305">
                  <c:v>1017.55</c:v>
                </c:pt>
                <c:pt idx="306">
                  <c:v>1004.58</c:v>
                </c:pt>
                <c:pt idx="307">
                  <c:v>987.62</c:v>
                </c:pt>
                <c:pt idx="308">
                  <c:v>987.62</c:v>
                </c:pt>
                <c:pt idx="309">
                  <c:v>987.62</c:v>
                </c:pt>
                <c:pt idx="310">
                  <c:v>987.62</c:v>
                </c:pt>
                <c:pt idx="311">
                  <c:v>987.62</c:v>
                </c:pt>
                <c:pt idx="312">
                  <c:v>990.29</c:v>
                </c:pt>
                <c:pt idx="313">
                  <c:v>998.77</c:v>
                </c:pt>
                <c:pt idx="314">
                  <c:v>1007.25</c:v>
                </c:pt>
                <c:pt idx="315">
                  <c:v>1026.8800000000001</c:v>
                </c:pt>
                <c:pt idx="316">
                  <c:v>1034.8800000000001</c:v>
                </c:pt>
                <c:pt idx="317">
                  <c:v>1034.8800000000001</c:v>
                </c:pt>
                <c:pt idx="318">
                  <c:v>1017.92</c:v>
                </c:pt>
                <c:pt idx="319">
                  <c:v>1032.22</c:v>
                </c:pt>
                <c:pt idx="320">
                  <c:v>1021.07</c:v>
                </c:pt>
                <c:pt idx="321">
                  <c:v>1029.55</c:v>
                </c:pt>
                <c:pt idx="322">
                  <c:v>1029.55</c:v>
                </c:pt>
                <c:pt idx="323">
                  <c:v>1022.4</c:v>
                </c:pt>
                <c:pt idx="324">
                  <c:v>1030.8800000000001</c:v>
                </c:pt>
                <c:pt idx="325">
                  <c:v>1032.22</c:v>
                </c:pt>
                <c:pt idx="326">
                  <c:v>1032.22</c:v>
                </c:pt>
                <c:pt idx="327">
                  <c:v>1032.22</c:v>
                </c:pt>
                <c:pt idx="328">
                  <c:v>1032.22</c:v>
                </c:pt>
                <c:pt idx="329">
                  <c:v>1034.8800000000001</c:v>
                </c:pt>
                <c:pt idx="330">
                  <c:v>1034.8800000000001</c:v>
                </c:pt>
                <c:pt idx="331">
                  <c:v>1025.07</c:v>
                </c:pt>
                <c:pt idx="332">
                  <c:v>1032.22</c:v>
                </c:pt>
                <c:pt idx="333">
                  <c:v>1032.22</c:v>
                </c:pt>
                <c:pt idx="334">
                  <c:v>1032.22</c:v>
                </c:pt>
                <c:pt idx="335">
                  <c:v>1021.07</c:v>
                </c:pt>
                <c:pt idx="336">
                  <c:v>1013.92</c:v>
                </c:pt>
                <c:pt idx="337">
                  <c:v>995.62</c:v>
                </c:pt>
                <c:pt idx="338">
                  <c:v>995.62</c:v>
                </c:pt>
                <c:pt idx="339">
                  <c:v>995.62</c:v>
                </c:pt>
                <c:pt idx="340">
                  <c:v>995.62</c:v>
                </c:pt>
                <c:pt idx="341">
                  <c:v>995.62</c:v>
                </c:pt>
                <c:pt idx="342">
                  <c:v>998.29</c:v>
                </c:pt>
                <c:pt idx="343">
                  <c:v>1004.1</c:v>
                </c:pt>
                <c:pt idx="344">
                  <c:v>996.96</c:v>
                </c:pt>
                <c:pt idx="345">
                  <c:v>1015.25</c:v>
                </c:pt>
                <c:pt idx="346">
                  <c:v>1015.25</c:v>
                </c:pt>
                <c:pt idx="347">
                  <c:v>1005.44</c:v>
                </c:pt>
                <c:pt idx="348">
                  <c:v>1005.44</c:v>
                </c:pt>
                <c:pt idx="349">
                  <c:v>1013.92</c:v>
                </c:pt>
                <c:pt idx="350">
                  <c:v>1015.25</c:v>
                </c:pt>
                <c:pt idx="351">
                  <c:v>1006.77</c:v>
                </c:pt>
                <c:pt idx="352">
                  <c:v>1006.77</c:v>
                </c:pt>
                <c:pt idx="353">
                  <c:v>1006.77</c:v>
                </c:pt>
                <c:pt idx="354">
                  <c:v>1015.25</c:v>
                </c:pt>
                <c:pt idx="355">
                  <c:v>1016.59</c:v>
                </c:pt>
                <c:pt idx="356">
                  <c:v>1033.55</c:v>
                </c:pt>
                <c:pt idx="357">
                  <c:v>1025.07</c:v>
                </c:pt>
                <c:pt idx="358">
                  <c:v>1016.59</c:v>
                </c:pt>
                <c:pt idx="359">
                  <c:v>1011.19</c:v>
                </c:pt>
                <c:pt idx="360">
                  <c:v>1011.19</c:v>
                </c:pt>
                <c:pt idx="361">
                  <c:v>1002.2</c:v>
                </c:pt>
                <c:pt idx="362">
                  <c:v>985.36</c:v>
                </c:pt>
                <c:pt idx="363">
                  <c:v>980.83</c:v>
                </c:pt>
                <c:pt idx="364">
                  <c:v>998.81</c:v>
                </c:pt>
                <c:pt idx="365">
                  <c:v>989.82</c:v>
                </c:pt>
                <c:pt idx="366">
                  <c:v>989.82</c:v>
                </c:pt>
                <c:pt idx="367">
                  <c:v>999.94</c:v>
                </c:pt>
                <c:pt idx="368">
                  <c:v>1003.33</c:v>
                </c:pt>
                <c:pt idx="369">
                  <c:v>1003.33</c:v>
                </c:pt>
                <c:pt idx="370">
                  <c:v>1003.33</c:v>
                </c:pt>
                <c:pt idx="371">
                  <c:v>994.35</c:v>
                </c:pt>
                <c:pt idx="372">
                  <c:v>995.48</c:v>
                </c:pt>
                <c:pt idx="373">
                  <c:v>996.61</c:v>
                </c:pt>
                <c:pt idx="374">
                  <c:v>1005.6</c:v>
                </c:pt>
                <c:pt idx="375">
                  <c:v>1005.6</c:v>
                </c:pt>
                <c:pt idx="376">
                  <c:v>1010.12</c:v>
                </c:pt>
                <c:pt idx="377">
                  <c:v>998.87</c:v>
                </c:pt>
                <c:pt idx="378">
                  <c:v>997.74</c:v>
                </c:pt>
                <c:pt idx="379">
                  <c:v>996.61</c:v>
                </c:pt>
                <c:pt idx="380">
                  <c:v>1005.6</c:v>
                </c:pt>
                <c:pt idx="381">
                  <c:v>1004.47</c:v>
                </c:pt>
                <c:pt idx="382">
                  <c:v>1004.47</c:v>
                </c:pt>
                <c:pt idx="383">
                  <c:v>1012.32</c:v>
                </c:pt>
                <c:pt idx="384">
                  <c:v>1003.33</c:v>
                </c:pt>
                <c:pt idx="385">
                  <c:v>1003.33</c:v>
                </c:pt>
                <c:pt idx="386">
                  <c:v>1012.32</c:v>
                </c:pt>
                <c:pt idx="387">
                  <c:v>1012.32</c:v>
                </c:pt>
                <c:pt idx="388">
                  <c:v>1025.56</c:v>
                </c:pt>
                <c:pt idx="389">
                  <c:v>1025.56</c:v>
                </c:pt>
                <c:pt idx="390">
                  <c:v>1016.4</c:v>
                </c:pt>
                <c:pt idx="391">
                  <c:v>1025.56</c:v>
                </c:pt>
                <c:pt idx="392">
                  <c:v>1025.56</c:v>
                </c:pt>
                <c:pt idx="393">
                  <c:v>1015.38</c:v>
                </c:pt>
                <c:pt idx="394">
                  <c:v>1024.54</c:v>
                </c:pt>
                <c:pt idx="395">
                  <c:v>1025.56</c:v>
                </c:pt>
                <c:pt idx="396">
                  <c:v>1016.4</c:v>
                </c:pt>
                <c:pt idx="397">
                  <c:v>1024.54</c:v>
                </c:pt>
                <c:pt idx="398">
                  <c:v>1027.5999999999999</c:v>
                </c:pt>
                <c:pt idx="399">
                  <c:v>1036.75</c:v>
                </c:pt>
                <c:pt idx="400">
                  <c:v>1034.73</c:v>
                </c:pt>
                <c:pt idx="401">
                  <c:v>1052.02</c:v>
                </c:pt>
                <c:pt idx="402">
                  <c:v>1056.0999999999999</c:v>
                </c:pt>
                <c:pt idx="403">
                  <c:v>1056.0999999999999</c:v>
                </c:pt>
                <c:pt idx="404">
                  <c:v>1056.0999999999999</c:v>
                </c:pt>
                <c:pt idx="405">
                  <c:v>1056.0999999999999</c:v>
                </c:pt>
                <c:pt idx="406">
                  <c:v>1056.0999999999999</c:v>
                </c:pt>
                <c:pt idx="407">
                  <c:v>1037.79</c:v>
                </c:pt>
                <c:pt idx="408">
                  <c:v>1038.81</c:v>
                </c:pt>
                <c:pt idx="409">
                  <c:v>1031.67</c:v>
                </c:pt>
                <c:pt idx="410">
                  <c:v>1031.67</c:v>
                </c:pt>
                <c:pt idx="411">
                  <c:v>1029.6300000000001</c:v>
                </c:pt>
                <c:pt idx="412">
                  <c:v>1028.6099999999999</c:v>
                </c:pt>
                <c:pt idx="413">
                  <c:v>1027.5999999999999</c:v>
                </c:pt>
                <c:pt idx="414">
                  <c:v>1027.5999999999999</c:v>
                </c:pt>
                <c:pt idx="415">
                  <c:v>1021.48</c:v>
                </c:pt>
                <c:pt idx="416">
                  <c:v>1016.4</c:v>
                </c:pt>
                <c:pt idx="417">
                  <c:v>1007.25</c:v>
                </c:pt>
                <c:pt idx="418">
                  <c:v>1038.79</c:v>
                </c:pt>
                <c:pt idx="419">
                  <c:v>1039.81</c:v>
                </c:pt>
                <c:pt idx="420">
                  <c:v>1039.81</c:v>
                </c:pt>
                <c:pt idx="421">
                  <c:v>1048.96</c:v>
                </c:pt>
                <c:pt idx="422">
                  <c:v>1047.94</c:v>
                </c:pt>
                <c:pt idx="423">
                  <c:v>1047.94</c:v>
                </c:pt>
                <c:pt idx="424">
                  <c:v>1048.96</c:v>
                </c:pt>
                <c:pt idx="425">
                  <c:v>1047.94</c:v>
                </c:pt>
                <c:pt idx="426">
                  <c:v>1067.27</c:v>
                </c:pt>
                <c:pt idx="427">
                  <c:v>1057.0899999999999</c:v>
                </c:pt>
                <c:pt idx="428">
                  <c:v>1047.94</c:v>
                </c:pt>
                <c:pt idx="429">
                  <c:v>1047.94</c:v>
                </c:pt>
                <c:pt idx="430">
                  <c:v>1048.96</c:v>
                </c:pt>
                <c:pt idx="431">
                  <c:v>1039.81</c:v>
                </c:pt>
                <c:pt idx="432">
                  <c:v>1048.96</c:v>
                </c:pt>
                <c:pt idx="433">
                  <c:v>1048.96</c:v>
                </c:pt>
                <c:pt idx="434">
                  <c:v>1048.96</c:v>
                </c:pt>
                <c:pt idx="435">
                  <c:v>1047.94</c:v>
                </c:pt>
                <c:pt idx="436">
                  <c:v>1047.94</c:v>
                </c:pt>
                <c:pt idx="437">
                  <c:v>1047.94</c:v>
                </c:pt>
                <c:pt idx="438">
                  <c:v>1049.98</c:v>
                </c:pt>
                <c:pt idx="439">
                  <c:v>1049.98</c:v>
                </c:pt>
                <c:pt idx="440">
                  <c:v>1048.96</c:v>
                </c:pt>
                <c:pt idx="441">
                  <c:v>1048.96</c:v>
                </c:pt>
                <c:pt idx="442">
                  <c:v>1048.96</c:v>
                </c:pt>
                <c:pt idx="443">
                  <c:v>1048.96</c:v>
                </c:pt>
                <c:pt idx="444">
                  <c:v>1049.98</c:v>
                </c:pt>
                <c:pt idx="445">
                  <c:v>1048.96</c:v>
                </c:pt>
                <c:pt idx="446">
                  <c:v>1048.96</c:v>
                </c:pt>
                <c:pt idx="447">
                  <c:v>1047.94</c:v>
                </c:pt>
                <c:pt idx="448">
                  <c:v>1067.27</c:v>
                </c:pt>
                <c:pt idx="449">
                  <c:v>1068.29</c:v>
                </c:pt>
                <c:pt idx="450">
                  <c:v>1076.42</c:v>
                </c:pt>
                <c:pt idx="451">
                  <c:v>1067.27</c:v>
                </c:pt>
                <c:pt idx="452">
                  <c:v>1085.58</c:v>
                </c:pt>
                <c:pt idx="453">
                  <c:v>1103.8800000000001</c:v>
                </c:pt>
                <c:pt idx="454">
                  <c:v>1121.17</c:v>
                </c:pt>
                <c:pt idx="455">
                  <c:v>1140.5</c:v>
                </c:pt>
                <c:pt idx="456">
                  <c:v>1148.6300000000001</c:v>
                </c:pt>
                <c:pt idx="457">
                  <c:v>1150.67</c:v>
                </c:pt>
                <c:pt idx="458">
                  <c:v>1168.98</c:v>
                </c:pt>
                <c:pt idx="459">
                  <c:v>1195.42</c:v>
                </c:pt>
                <c:pt idx="460">
                  <c:v>1196.44</c:v>
                </c:pt>
                <c:pt idx="461">
                  <c:v>1233.05</c:v>
                </c:pt>
                <c:pt idx="462">
                  <c:v>1240.19</c:v>
                </c:pt>
                <c:pt idx="463">
                  <c:v>1233.05</c:v>
                </c:pt>
                <c:pt idx="464">
                  <c:v>1233.05</c:v>
                </c:pt>
                <c:pt idx="465">
                  <c:v>1223.9000000000001</c:v>
                </c:pt>
                <c:pt idx="466">
                  <c:v>1233.05</c:v>
                </c:pt>
                <c:pt idx="467">
                  <c:v>1233.05</c:v>
                </c:pt>
                <c:pt idx="468">
                  <c:v>1233.05</c:v>
                </c:pt>
                <c:pt idx="469">
                  <c:v>1196.44</c:v>
                </c:pt>
                <c:pt idx="470">
                  <c:v>1196.44</c:v>
                </c:pt>
                <c:pt idx="471">
                  <c:v>1196.44</c:v>
                </c:pt>
                <c:pt idx="472">
                  <c:v>1196.44</c:v>
                </c:pt>
                <c:pt idx="473">
                  <c:v>1216.78</c:v>
                </c:pt>
                <c:pt idx="474">
                  <c:v>1198.48</c:v>
                </c:pt>
                <c:pt idx="475">
                  <c:v>1198.48</c:v>
                </c:pt>
                <c:pt idx="476">
                  <c:v>1198.48</c:v>
                </c:pt>
                <c:pt idx="477">
                  <c:v>1207.6300000000001</c:v>
                </c:pt>
                <c:pt idx="478">
                  <c:v>1215.76</c:v>
                </c:pt>
                <c:pt idx="479">
                  <c:v>1215.76</c:v>
                </c:pt>
                <c:pt idx="480">
                  <c:v>1205.5899999999999</c:v>
                </c:pt>
                <c:pt idx="481">
                  <c:v>1206.6099999999999</c:v>
                </c:pt>
                <c:pt idx="482">
                  <c:v>1207.6300000000001</c:v>
                </c:pt>
                <c:pt idx="483">
                  <c:v>1199.5</c:v>
                </c:pt>
                <c:pt idx="484">
                  <c:v>1204.5899999999999</c:v>
                </c:pt>
                <c:pt idx="485">
                  <c:v>1215.79</c:v>
                </c:pt>
                <c:pt idx="486">
                  <c:v>1223.92</c:v>
                </c:pt>
                <c:pt idx="487">
                  <c:v>1214.77</c:v>
                </c:pt>
                <c:pt idx="488">
                  <c:v>1222.9000000000001</c:v>
                </c:pt>
                <c:pt idx="489">
                  <c:v>1222.9000000000001</c:v>
                </c:pt>
                <c:pt idx="490">
                  <c:v>1232.05</c:v>
                </c:pt>
                <c:pt idx="491">
                  <c:v>1243.25</c:v>
                </c:pt>
                <c:pt idx="492">
                  <c:v>1241.21</c:v>
                </c:pt>
                <c:pt idx="493">
                  <c:v>1250.3599999999999</c:v>
                </c:pt>
                <c:pt idx="494">
                  <c:v>1261.55</c:v>
                </c:pt>
                <c:pt idx="495">
                  <c:v>1261.55</c:v>
                </c:pt>
                <c:pt idx="496">
                  <c:v>1289.02</c:v>
                </c:pt>
                <c:pt idx="497">
                  <c:v>1296.1300000000001</c:v>
                </c:pt>
                <c:pt idx="498">
                  <c:v>1315.46</c:v>
                </c:pt>
                <c:pt idx="499">
                  <c:v>1361.22</c:v>
                </c:pt>
                <c:pt idx="500">
                  <c:v>1408.01</c:v>
                </c:pt>
                <c:pt idx="501">
                  <c:v>1446.66</c:v>
                </c:pt>
                <c:pt idx="502">
                  <c:v>1428.36</c:v>
                </c:pt>
                <c:pt idx="503">
                  <c:v>1437.51</c:v>
                </c:pt>
                <c:pt idx="504">
                  <c:v>1438.53</c:v>
                </c:pt>
                <c:pt idx="505">
                  <c:v>1434.45</c:v>
                </c:pt>
                <c:pt idx="506">
                  <c:v>1443.61</c:v>
                </c:pt>
                <c:pt idx="507">
                  <c:v>1426.32</c:v>
                </c:pt>
                <c:pt idx="508">
                  <c:v>1435.47</c:v>
                </c:pt>
                <c:pt idx="509">
                  <c:v>1433.43</c:v>
                </c:pt>
                <c:pt idx="510">
                  <c:v>1433.43</c:v>
                </c:pt>
                <c:pt idx="511">
                  <c:v>1424.28</c:v>
                </c:pt>
                <c:pt idx="512">
                  <c:v>1424.28</c:v>
                </c:pt>
                <c:pt idx="513">
                  <c:v>1424.28</c:v>
                </c:pt>
                <c:pt idx="514">
                  <c:v>1424.28</c:v>
                </c:pt>
                <c:pt idx="515">
                  <c:v>1424.28</c:v>
                </c:pt>
                <c:pt idx="516">
                  <c:v>1424.28</c:v>
                </c:pt>
                <c:pt idx="517">
                  <c:v>1433.43</c:v>
                </c:pt>
                <c:pt idx="518">
                  <c:v>1424.28</c:v>
                </c:pt>
                <c:pt idx="519">
                  <c:v>1424.28</c:v>
                </c:pt>
                <c:pt idx="520">
                  <c:v>1433.43</c:v>
                </c:pt>
                <c:pt idx="521">
                  <c:v>1433.43</c:v>
                </c:pt>
                <c:pt idx="522">
                  <c:v>1433.43</c:v>
                </c:pt>
                <c:pt idx="523">
                  <c:v>1434.45</c:v>
                </c:pt>
                <c:pt idx="524">
                  <c:v>1443.61</c:v>
                </c:pt>
                <c:pt idx="525">
                  <c:v>1425.3</c:v>
                </c:pt>
                <c:pt idx="526">
                  <c:v>1427.34</c:v>
                </c:pt>
                <c:pt idx="527">
                  <c:v>1436.49</c:v>
                </c:pt>
                <c:pt idx="528">
                  <c:v>1445.65</c:v>
                </c:pt>
                <c:pt idx="529">
                  <c:v>1438.53</c:v>
                </c:pt>
                <c:pt idx="530">
                  <c:v>1437.51</c:v>
                </c:pt>
                <c:pt idx="531">
                  <c:v>1426.32</c:v>
                </c:pt>
                <c:pt idx="532">
                  <c:v>1435.47</c:v>
                </c:pt>
                <c:pt idx="533">
                  <c:v>1437.51</c:v>
                </c:pt>
                <c:pt idx="534">
                  <c:v>1435.47</c:v>
                </c:pt>
                <c:pt idx="535">
                  <c:v>1439.55</c:v>
                </c:pt>
                <c:pt idx="536">
                  <c:v>1437.51</c:v>
                </c:pt>
                <c:pt idx="537">
                  <c:v>1429.38</c:v>
                </c:pt>
                <c:pt idx="538">
                  <c:v>1421.22</c:v>
                </c:pt>
                <c:pt idx="539">
                  <c:v>1416.12</c:v>
                </c:pt>
                <c:pt idx="540">
                  <c:v>1406.97</c:v>
                </c:pt>
                <c:pt idx="541">
                  <c:v>1397.82</c:v>
                </c:pt>
                <c:pt idx="542">
                  <c:v>1393.74</c:v>
                </c:pt>
                <c:pt idx="543">
                  <c:v>1393.74</c:v>
                </c:pt>
                <c:pt idx="544">
                  <c:v>1393.74</c:v>
                </c:pt>
                <c:pt idx="545">
                  <c:v>1397.82</c:v>
                </c:pt>
                <c:pt idx="546">
                  <c:v>1397.82</c:v>
                </c:pt>
                <c:pt idx="547">
                  <c:v>1397.82</c:v>
                </c:pt>
                <c:pt idx="548">
                  <c:v>1401.89</c:v>
                </c:pt>
                <c:pt idx="549">
                  <c:v>1408.01</c:v>
                </c:pt>
                <c:pt idx="550">
                  <c:v>1388.68</c:v>
                </c:pt>
                <c:pt idx="551">
                  <c:v>1386.65</c:v>
                </c:pt>
                <c:pt idx="552">
                  <c:v>1394.78</c:v>
                </c:pt>
                <c:pt idx="553">
                  <c:v>1387.64</c:v>
                </c:pt>
                <c:pt idx="554">
                  <c:v>1385.6</c:v>
                </c:pt>
                <c:pt idx="555">
                  <c:v>1377.47</c:v>
                </c:pt>
                <c:pt idx="556">
                  <c:v>1324.59</c:v>
                </c:pt>
                <c:pt idx="557">
                  <c:v>1324.59</c:v>
                </c:pt>
                <c:pt idx="558">
                  <c:v>1333.74</c:v>
                </c:pt>
                <c:pt idx="559">
                  <c:v>1330.68</c:v>
                </c:pt>
                <c:pt idx="560">
                  <c:v>1339.84</c:v>
                </c:pt>
                <c:pt idx="561">
                  <c:v>1331.7</c:v>
                </c:pt>
                <c:pt idx="562">
                  <c:v>1338.82</c:v>
                </c:pt>
                <c:pt idx="563">
                  <c:v>1329.66</c:v>
                </c:pt>
                <c:pt idx="564">
                  <c:v>1330.68</c:v>
                </c:pt>
                <c:pt idx="565">
                  <c:v>1330.68</c:v>
                </c:pt>
                <c:pt idx="566">
                  <c:v>1340.86</c:v>
                </c:pt>
                <c:pt idx="567">
                  <c:v>1340.86</c:v>
                </c:pt>
                <c:pt idx="568">
                  <c:v>1370.36</c:v>
                </c:pt>
                <c:pt idx="569">
                  <c:v>1365.26</c:v>
                </c:pt>
                <c:pt idx="570">
                  <c:v>1370.36</c:v>
                </c:pt>
                <c:pt idx="571">
                  <c:v>1366.28</c:v>
                </c:pt>
                <c:pt idx="572">
                  <c:v>1384.58</c:v>
                </c:pt>
                <c:pt idx="573">
                  <c:v>1387.64</c:v>
                </c:pt>
                <c:pt idx="574">
                  <c:v>1357.12</c:v>
                </c:pt>
                <c:pt idx="575">
                  <c:v>1367.3</c:v>
                </c:pt>
                <c:pt idx="576">
                  <c:v>1367.3</c:v>
                </c:pt>
                <c:pt idx="577">
                  <c:v>1376.45</c:v>
                </c:pt>
                <c:pt idx="578">
                  <c:v>1385.6</c:v>
                </c:pt>
                <c:pt idx="579">
                  <c:v>1376.45</c:v>
                </c:pt>
                <c:pt idx="580">
                  <c:v>1366.28</c:v>
                </c:pt>
                <c:pt idx="581">
                  <c:v>1358.14</c:v>
                </c:pt>
                <c:pt idx="582">
                  <c:v>1358.14</c:v>
                </c:pt>
                <c:pt idx="583">
                  <c:v>1358.14</c:v>
                </c:pt>
                <c:pt idx="584">
                  <c:v>1358.14</c:v>
                </c:pt>
                <c:pt idx="585">
                  <c:v>1367.3</c:v>
                </c:pt>
                <c:pt idx="586">
                  <c:v>1367.3</c:v>
                </c:pt>
                <c:pt idx="587">
                  <c:v>1357.12</c:v>
                </c:pt>
                <c:pt idx="588">
                  <c:v>1366.28</c:v>
                </c:pt>
                <c:pt idx="589">
                  <c:v>1359.16</c:v>
                </c:pt>
                <c:pt idx="590">
                  <c:v>1351.03</c:v>
                </c:pt>
                <c:pt idx="591">
                  <c:v>1347.97</c:v>
                </c:pt>
                <c:pt idx="592">
                  <c:v>1347.97</c:v>
                </c:pt>
                <c:pt idx="593">
                  <c:v>1338.82</c:v>
                </c:pt>
                <c:pt idx="594">
                  <c:v>1338.82</c:v>
                </c:pt>
                <c:pt idx="595">
                  <c:v>1338.82</c:v>
                </c:pt>
                <c:pt idx="596">
                  <c:v>1337.8</c:v>
                </c:pt>
                <c:pt idx="597">
                  <c:v>1337.8</c:v>
                </c:pt>
                <c:pt idx="598">
                  <c:v>1318.47</c:v>
                </c:pt>
                <c:pt idx="599">
                  <c:v>1300.1600000000001</c:v>
                </c:pt>
                <c:pt idx="600">
                  <c:v>1281.8599999999999</c:v>
                </c:pt>
                <c:pt idx="601">
                  <c:v>1278.8</c:v>
                </c:pt>
                <c:pt idx="602">
                  <c:v>1276.76</c:v>
                </c:pt>
                <c:pt idx="603">
                  <c:v>1276.76</c:v>
                </c:pt>
                <c:pt idx="604">
                  <c:v>1275.74</c:v>
                </c:pt>
                <c:pt idx="605">
                  <c:v>1273.7</c:v>
                </c:pt>
                <c:pt idx="606">
                  <c:v>1282.8499999999999</c:v>
                </c:pt>
                <c:pt idx="607">
                  <c:v>1314.39</c:v>
                </c:pt>
                <c:pt idx="608">
                  <c:v>1320.51</c:v>
                </c:pt>
                <c:pt idx="609">
                  <c:v>1318.47</c:v>
                </c:pt>
                <c:pt idx="610">
                  <c:v>1340.86</c:v>
                </c:pt>
                <c:pt idx="611">
                  <c:v>1340.86</c:v>
                </c:pt>
                <c:pt idx="612">
                  <c:v>1283.9000000000001</c:v>
                </c:pt>
                <c:pt idx="613">
                  <c:v>1244.22</c:v>
                </c:pt>
                <c:pt idx="614">
                  <c:v>1288.97</c:v>
                </c:pt>
                <c:pt idx="615">
                  <c:v>1286.93</c:v>
                </c:pt>
                <c:pt idx="616">
                  <c:v>1330.66</c:v>
                </c:pt>
                <c:pt idx="617">
                  <c:v>1331.68</c:v>
                </c:pt>
                <c:pt idx="618">
                  <c:v>1295.07</c:v>
                </c:pt>
                <c:pt idx="619">
                  <c:v>1294.05</c:v>
                </c:pt>
                <c:pt idx="620">
                  <c:v>1295.07</c:v>
                </c:pt>
                <c:pt idx="621">
                  <c:v>1279.82</c:v>
                </c:pt>
                <c:pt idx="622">
                  <c:v>1297.0999999999999</c:v>
                </c:pt>
                <c:pt idx="623">
                  <c:v>1259.47</c:v>
                </c:pt>
                <c:pt idx="624">
                  <c:v>1266.6099999999999</c:v>
                </c:pt>
                <c:pt idx="625">
                  <c:v>1273.74</c:v>
                </c:pt>
                <c:pt idx="626">
                  <c:v>1280.8800000000001</c:v>
                </c:pt>
                <c:pt idx="627">
                  <c:v>1298.19</c:v>
                </c:pt>
                <c:pt idx="628">
                  <c:v>1315.5</c:v>
                </c:pt>
                <c:pt idx="629">
                  <c:v>1323.63</c:v>
                </c:pt>
                <c:pt idx="630">
                  <c:v>1317.52</c:v>
                </c:pt>
                <c:pt idx="631">
                  <c:v>1318.54</c:v>
                </c:pt>
                <c:pt idx="632">
                  <c:v>1321.6</c:v>
                </c:pt>
                <c:pt idx="633">
                  <c:v>1323.63</c:v>
                </c:pt>
                <c:pt idx="634">
                  <c:v>1325.67</c:v>
                </c:pt>
                <c:pt idx="635">
                  <c:v>1336.87</c:v>
                </c:pt>
                <c:pt idx="636">
                  <c:v>1353.13</c:v>
                </c:pt>
                <c:pt idx="637">
                  <c:v>1362.29</c:v>
                </c:pt>
                <c:pt idx="638">
                  <c:v>1355.17</c:v>
                </c:pt>
                <c:pt idx="639">
                  <c:v>1357.21</c:v>
                </c:pt>
                <c:pt idx="640">
                  <c:v>1338.91</c:v>
                </c:pt>
                <c:pt idx="641">
                  <c:v>1322.64</c:v>
                </c:pt>
                <c:pt idx="642">
                  <c:v>1339.93</c:v>
                </c:pt>
                <c:pt idx="643">
                  <c:v>1340.94</c:v>
                </c:pt>
                <c:pt idx="644">
                  <c:v>1359.25</c:v>
                </c:pt>
                <c:pt idx="645">
                  <c:v>1367.39</c:v>
                </c:pt>
                <c:pt idx="646">
                  <c:v>1370.44</c:v>
                </c:pt>
                <c:pt idx="647">
                  <c:v>1370.44</c:v>
                </c:pt>
                <c:pt idx="648">
                  <c:v>1360.27</c:v>
                </c:pt>
                <c:pt idx="649">
                  <c:v>1342.98</c:v>
                </c:pt>
                <c:pt idx="650">
                  <c:v>1342.98</c:v>
                </c:pt>
                <c:pt idx="651">
                  <c:v>1362.31</c:v>
                </c:pt>
                <c:pt idx="652">
                  <c:v>1362.31</c:v>
                </c:pt>
                <c:pt idx="653">
                  <c:v>1333.83</c:v>
                </c:pt>
                <c:pt idx="654">
                  <c:v>1341.96</c:v>
                </c:pt>
                <c:pt idx="655">
                  <c:v>1341.96</c:v>
                </c:pt>
                <c:pt idx="656">
                  <c:v>1340.94</c:v>
                </c:pt>
                <c:pt idx="657">
                  <c:v>1300.25</c:v>
                </c:pt>
                <c:pt idx="658">
                  <c:v>1280.93</c:v>
                </c:pt>
                <c:pt idx="659">
                  <c:v>1291.08</c:v>
                </c:pt>
                <c:pt idx="660">
                  <c:v>1269.71</c:v>
                </c:pt>
                <c:pt idx="661">
                  <c:v>1249.3599999999999</c:v>
                </c:pt>
                <c:pt idx="662">
                  <c:v>1267.67</c:v>
                </c:pt>
                <c:pt idx="663">
                  <c:v>1310.4000000000001</c:v>
                </c:pt>
                <c:pt idx="664">
                  <c:v>1328.71</c:v>
                </c:pt>
                <c:pt idx="665">
                  <c:v>1310.4000000000001</c:v>
                </c:pt>
                <c:pt idx="666">
                  <c:v>1293.1199999999999</c:v>
                </c:pt>
                <c:pt idx="667">
                  <c:v>1272.77</c:v>
                </c:pt>
                <c:pt idx="668">
                  <c:v>1271.75</c:v>
                </c:pt>
                <c:pt idx="669">
                  <c:v>1289.04</c:v>
                </c:pt>
                <c:pt idx="670">
                  <c:v>1289.04</c:v>
                </c:pt>
                <c:pt idx="671">
                  <c:v>1290.06</c:v>
                </c:pt>
                <c:pt idx="672">
                  <c:v>1270.73</c:v>
                </c:pt>
                <c:pt idx="673">
                  <c:v>1298.19</c:v>
                </c:pt>
                <c:pt idx="674">
                  <c:v>1289.04</c:v>
                </c:pt>
                <c:pt idx="675">
                  <c:v>1299.21</c:v>
                </c:pt>
                <c:pt idx="676">
                  <c:v>1309.3800000000001</c:v>
                </c:pt>
                <c:pt idx="677">
                  <c:v>1304.29</c:v>
                </c:pt>
                <c:pt idx="678">
                  <c:v>1285.98</c:v>
                </c:pt>
                <c:pt idx="679">
                  <c:v>1309.3800000000001</c:v>
                </c:pt>
                <c:pt idx="680">
                  <c:v>1290.06</c:v>
                </c:pt>
                <c:pt idx="681">
                  <c:v>1326.67</c:v>
                </c:pt>
                <c:pt idx="682">
                  <c:v>1290.06</c:v>
                </c:pt>
                <c:pt idx="683">
                  <c:v>1308.3599999999999</c:v>
                </c:pt>
                <c:pt idx="684">
                  <c:v>1308.3599999999999</c:v>
                </c:pt>
                <c:pt idx="685">
                  <c:v>1308.3599999999999</c:v>
                </c:pt>
                <c:pt idx="686">
                  <c:v>1309.3800000000001</c:v>
                </c:pt>
                <c:pt idx="687">
                  <c:v>1300.23</c:v>
                </c:pt>
                <c:pt idx="688">
                  <c:v>1308.3599999999999</c:v>
                </c:pt>
                <c:pt idx="689">
                  <c:v>1299.21</c:v>
                </c:pt>
                <c:pt idx="690">
                  <c:v>1290.06</c:v>
                </c:pt>
                <c:pt idx="691">
                  <c:v>1308.3599999999999</c:v>
                </c:pt>
                <c:pt idx="692">
                  <c:v>1308.3599999999999</c:v>
                </c:pt>
                <c:pt idx="693">
                  <c:v>1306.32</c:v>
                </c:pt>
                <c:pt idx="694">
                  <c:v>1306.32</c:v>
                </c:pt>
                <c:pt idx="695">
                  <c:v>1288.02</c:v>
                </c:pt>
                <c:pt idx="696">
                  <c:v>1306.32</c:v>
                </c:pt>
                <c:pt idx="697">
                  <c:v>1287</c:v>
                </c:pt>
                <c:pt idx="698">
                  <c:v>1309.3800000000001</c:v>
                </c:pt>
                <c:pt idx="699">
                  <c:v>1304.29</c:v>
                </c:pt>
                <c:pt idx="700">
                  <c:v>1306.32</c:v>
                </c:pt>
                <c:pt idx="701">
                  <c:v>1306.32</c:v>
                </c:pt>
                <c:pt idx="702">
                  <c:v>1305.31</c:v>
                </c:pt>
                <c:pt idx="703">
                  <c:v>1305.31</c:v>
                </c:pt>
                <c:pt idx="704">
                  <c:v>1305.31</c:v>
                </c:pt>
                <c:pt idx="705">
                  <c:v>1287</c:v>
                </c:pt>
                <c:pt idx="706">
                  <c:v>1288.02</c:v>
                </c:pt>
                <c:pt idx="707">
                  <c:v>1276.83</c:v>
                </c:pt>
                <c:pt idx="708">
                  <c:v>1276.83</c:v>
                </c:pt>
                <c:pt idx="709">
                  <c:v>1283.94</c:v>
                </c:pt>
                <c:pt idx="710">
                  <c:v>1283.94</c:v>
                </c:pt>
                <c:pt idx="711">
                  <c:v>1279.8599999999999</c:v>
                </c:pt>
                <c:pt idx="712">
                  <c:v>1280.8800000000001</c:v>
                </c:pt>
                <c:pt idx="713">
                  <c:v>1279.8599999999999</c:v>
                </c:pt>
                <c:pt idx="714">
                  <c:v>1277.82</c:v>
                </c:pt>
                <c:pt idx="715">
                  <c:v>1264.5899999999999</c:v>
                </c:pt>
                <c:pt idx="716">
                  <c:v>1275.78</c:v>
                </c:pt>
                <c:pt idx="717">
                  <c:v>1277.82</c:v>
                </c:pt>
                <c:pt idx="718">
                  <c:v>1281.9000000000001</c:v>
                </c:pt>
                <c:pt idx="719">
                  <c:v>1283.94</c:v>
                </c:pt>
                <c:pt idx="720">
                  <c:v>1263.5899999999999</c:v>
                </c:pt>
                <c:pt idx="721">
                  <c:v>1263.5899999999999</c:v>
                </c:pt>
                <c:pt idx="722">
                  <c:v>1261.55</c:v>
                </c:pt>
                <c:pt idx="723">
                  <c:v>1265.6300000000001</c:v>
                </c:pt>
                <c:pt idx="724">
                  <c:v>1247.33</c:v>
                </c:pt>
                <c:pt idx="725">
                  <c:v>1247.33</c:v>
                </c:pt>
                <c:pt idx="726">
                  <c:v>1224.94</c:v>
                </c:pt>
                <c:pt idx="727">
                  <c:v>1229.02</c:v>
                </c:pt>
                <c:pt idx="728">
                  <c:v>1267.67</c:v>
                </c:pt>
                <c:pt idx="729">
                  <c:v>1249.3599999999999</c:v>
                </c:pt>
                <c:pt idx="730">
                  <c:v>1249.3599999999999</c:v>
                </c:pt>
                <c:pt idx="731">
                  <c:v>1249.3599999999999</c:v>
                </c:pt>
                <c:pt idx="732">
                  <c:v>1259.54</c:v>
                </c:pt>
                <c:pt idx="733">
                  <c:v>1259.54</c:v>
                </c:pt>
                <c:pt idx="734">
                  <c:v>1261.58</c:v>
                </c:pt>
                <c:pt idx="735">
                  <c:v>1262.5999999999999</c:v>
                </c:pt>
                <c:pt idx="736">
                  <c:v>1262.5999999999999</c:v>
                </c:pt>
                <c:pt idx="737" formatCode="#,##0.00">
                  <c:v>1253.33</c:v>
                </c:pt>
                <c:pt idx="738">
                  <c:v>1261.71</c:v>
                </c:pt>
                <c:pt idx="739">
                  <c:v>1251.31</c:v>
                </c:pt>
                <c:pt idx="740">
                  <c:v>1258.6600000000001</c:v>
                </c:pt>
                <c:pt idx="741">
                  <c:v>1258.6600000000001</c:v>
                </c:pt>
                <c:pt idx="742">
                  <c:v>1266.25</c:v>
                </c:pt>
                <c:pt idx="743">
                  <c:v>1266.25</c:v>
                </c:pt>
                <c:pt idx="744">
                  <c:v>1263.3399999999999</c:v>
                </c:pt>
                <c:pt idx="745">
                  <c:v>1261.81</c:v>
                </c:pt>
                <c:pt idx="746">
                  <c:v>1248.27</c:v>
                </c:pt>
                <c:pt idx="747">
                  <c:v>1245.3599999999999</c:v>
                </c:pt>
                <c:pt idx="748">
                  <c:v>1244.8</c:v>
                </c:pt>
                <c:pt idx="749">
                  <c:v>1244.8</c:v>
                </c:pt>
                <c:pt idx="750">
                  <c:v>1235.1300000000001</c:v>
                </c:pt>
                <c:pt idx="751">
                  <c:v>1241.31</c:v>
                </c:pt>
                <c:pt idx="752">
                  <c:v>1238.78</c:v>
                </c:pt>
                <c:pt idx="753">
                  <c:v>1231.42</c:v>
                </c:pt>
                <c:pt idx="754">
                  <c:v>1220.78</c:v>
                </c:pt>
                <c:pt idx="755">
                  <c:v>1257.54</c:v>
                </c:pt>
                <c:pt idx="756">
                  <c:v>1245.6199999999999</c:v>
                </c:pt>
                <c:pt idx="757">
                  <c:v>1246.8900000000001</c:v>
                </c:pt>
                <c:pt idx="758">
                  <c:v>1239.47</c:v>
                </c:pt>
                <c:pt idx="759">
                  <c:v>1241.71</c:v>
                </c:pt>
                <c:pt idx="760">
                  <c:v>1240.74</c:v>
                </c:pt>
                <c:pt idx="761">
                  <c:v>1239.77</c:v>
                </c:pt>
                <c:pt idx="762">
                  <c:v>1241.33</c:v>
                </c:pt>
                <c:pt idx="763">
                  <c:v>1246.49</c:v>
                </c:pt>
                <c:pt idx="764">
                  <c:v>1247.46</c:v>
                </c:pt>
                <c:pt idx="765">
                  <c:v>1247.46</c:v>
                </c:pt>
                <c:pt idx="766">
                  <c:v>1249.1400000000001</c:v>
                </c:pt>
                <c:pt idx="767">
                  <c:v>1255.9100000000001</c:v>
                </c:pt>
                <c:pt idx="768">
                  <c:v>1257.8499999999999</c:v>
                </c:pt>
                <c:pt idx="769">
                  <c:v>1254.22</c:v>
                </c:pt>
                <c:pt idx="770">
                  <c:v>1252.28</c:v>
                </c:pt>
                <c:pt idx="771">
                  <c:v>1248.4100000000001</c:v>
                </c:pt>
                <c:pt idx="772">
                  <c:v>1249.78</c:v>
                </c:pt>
                <c:pt idx="773">
                  <c:v>1258.49</c:v>
                </c:pt>
                <c:pt idx="774">
                  <c:v>1316.54</c:v>
                </c:pt>
                <c:pt idx="775">
                  <c:v>1283.6600000000001</c:v>
                </c:pt>
                <c:pt idx="776">
                  <c:v>1260.43</c:v>
                </c:pt>
                <c:pt idx="777">
                  <c:v>1260.43</c:v>
                </c:pt>
                <c:pt idx="778">
                  <c:v>1301.07</c:v>
                </c:pt>
                <c:pt idx="779">
                  <c:v>1300.6600000000001</c:v>
                </c:pt>
                <c:pt idx="780">
                  <c:v>1298.72</c:v>
                </c:pt>
                <c:pt idx="781">
                  <c:v>1291.93</c:v>
                </c:pt>
                <c:pt idx="782">
                  <c:v>1280.3399999999999</c:v>
                </c:pt>
                <c:pt idx="783">
                  <c:v>1280.3399999999999</c:v>
                </c:pt>
                <c:pt idx="784">
                  <c:v>1295.25</c:v>
                </c:pt>
                <c:pt idx="785">
                  <c:v>1289.43</c:v>
                </c:pt>
                <c:pt idx="786">
                  <c:v>1289.43</c:v>
                </c:pt>
                <c:pt idx="787">
                  <c:v>1291.3699999999999</c:v>
                </c:pt>
                <c:pt idx="788">
                  <c:v>1291.3699999999999</c:v>
                </c:pt>
                <c:pt idx="789">
                  <c:v>1289.43</c:v>
                </c:pt>
                <c:pt idx="790">
                  <c:v>1298.1400000000001</c:v>
                </c:pt>
                <c:pt idx="791">
                  <c:v>1289.43</c:v>
                </c:pt>
                <c:pt idx="792">
                  <c:v>1343.61</c:v>
                </c:pt>
                <c:pt idx="793">
                  <c:v>1332.96</c:v>
                </c:pt>
                <c:pt idx="794">
                  <c:v>1306.8399999999999</c:v>
                </c:pt>
                <c:pt idx="795">
                  <c:v>1306.8399999999999</c:v>
                </c:pt>
                <c:pt idx="796">
                  <c:v>1326.19</c:v>
                </c:pt>
                <c:pt idx="797">
                  <c:v>1327.57</c:v>
                </c:pt>
                <c:pt idx="798">
                  <c:v>1325.63</c:v>
                </c:pt>
                <c:pt idx="799">
                  <c:v>1323.69</c:v>
                </c:pt>
                <c:pt idx="800">
                  <c:v>1323.69</c:v>
                </c:pt>
                <c:pt idx="801">
                  <c:v>1323.69</c:v>
                </c:pt>
                <c:pt idx="802">
                  <c:v>1323.69</c:v>
                </c:pt>
                <c:pt idx="803">
                  <c:v>1306.28</c:v>
                </c:pt>
                <c:pt idx="804">
                  <c:v>1271.46</c:v>
                </c:pt>
                <c:pt idx="805">
                  <c:v>1254.05</c:v>
                </c:pt>
                <c:pt idx="806">
                  <c:v>1271.46</c:v>
                </c:pt>
                <c:pt idx="807">
                  <c:v>1254.05</c:v>
                </c:pt>
                <c:pt idx="808">
                  <c:v>1271.46</c:v>
                </c:pt>
                <c:pt idx="809">
                  <c:v>1271.46</c:v>
                </c:pt>
                <c:pt idx="810">
                  <c:v>1270.49</c:v>
                </c:pt>
                <c:pt idx="811">
                  <c:v>1271.46</c:v>
                </c:pt>
                <c:pt idx="812">
                  <c:v>1254.05</c:v>
                </c:pt>
                <c:pt idx="813">
                  <c:v>1262.75</c:v>
                </c:pt>
                <c:pt idx="814">
                  <c:v>1271.46</c:v>
                </c:pt>
                <c:pt idx="815">
                  <c:v>1271.46</c:v>
                </c:pt>
                <c:pt idx="816">
                  <c:v>1262.75</c:v>
                </c:pt>
                <c:pt idx="817">
                  <c:v>1273.4000000000001</c:v>
                </c:pt>
                <c:pt idx="818">
                  <c:v>1275.3399999999999</c:v>
                </c:pt>
                <c:pt idx="819">
                  <c:v>1291.78</c:v>
                </c:pt>
                <c:pt idx="820">
                  <c:v>1291.78</c:v>
                </c:pt>
                <c:pt idx="821">
                  <c:v>1309.19</c:v>
                </c:pt>
                <c:pt idx="822">
                  <c:v>1311.13</c:v>
                </c:pt>
                <c:pt idx="823">
                  <c:v>1328.54</c:v>
                </c:pt>
                <c:pt idx="824">
                  <c:v>1308.22</c:v>
                </c:pt>
                <c:pt idx="825">
                  <c:v>1308.22</c:v>
                </c:pt>
                <c:pt idx="826">
                  <c:v>1305.4100000000001</c:v>
                </c:pt>
                <c:pt idx="827">
                  <c:v>1305.4100000000001</c:v>
                </c:pt>
                <c:pt idx="828">
                  <c:v>1281.24</c:v>
                </c:pt>
                <c:pt idx="829">
                  <c:v>1307.3499999999999</c:v>
                </c:pt>
                <c:pt idx="830">
                  <c:v>1289.94</c:v>
                </c:pt>
                <c:pt idx="831">
                  <c:v>1289.94</c:v>
                </c:pt>
                <c:pt idx="832">
                  <c:v>1279.3</c:v>
                </c:pt>
                <c:pt idx="833">
                  <c:v>1304.44</c:v>
                </c:pt>
                <c:pt idx="834">
                  <c:v>1303.47</c:v>
                </c:pt>
                <c:pt idx="835">
                  <c:v>1301.53</c:v>
                </c:pt>
                <c:pt idx="836">
                  <c:v>1284.1199999999999</c:v>
                </c:pt>
                <c:pt idx="837">
                  <c:v>1301.53</c:v>
                </c:pt>
                <c:pt idx="838">
                  <c:v>1286.06</c:v>
                </c:pt>
                <c:pt idx="839">
                  <c:v>1286.06</c:v>
                </c:pt>
                <c:pt idx="840">
                  <c:v>1284.1199999999999</c:v>
                </c:pt>
                <c:pt idx="841">
                  <c:v>1284.1199999999999</c:v>
                </c:pt>
                <c:pt idx="842">
                  <c:v>1286.06</c:v>
                </c:pt>
                <c:pt idx="843">
                  <c:v>1288</c:v>
                </c:pt>
                <c:pt idx="844">
                  <c:v>1281.5999999999999</c:v>
                </c:pt>
                <c:pt idx="845">
                  <c:v>1281.5999999999999</c:v>
                </c:pt>
                <c:pt idx="846">
                  <c:v>1281.5999999999999</c:v>
                </c:pt>
                <c:pt idx="847">
                  <c:v>1290.3</c:v>
                </c:pt>
                <c:pt idx="848">
                  <c:v>1288.3599999999999</c:v>
                </c:pt>
                <c:pt idx="849">
                  <c:v>1288.3599999999999</c:v>
                </c:pt>
                <c:pt idx="850">
                  <c:v>1279.6600000000001</c:v>
                </c:pt>
                <c:pt idx="851">
                  <c:v>1290.8900000000001</c:v>
                </c:pt>
                <c:pt idx="852">
                  <c:v>1288.95</c:v>
                </c:pt>
                <c:pt idx="853">
                  <c:v>1288.95</c:v>
                </c:pt>
                <c:pt idx="854">
                  <c:v>1290.8900000000001</c:v>
                </c:pt>
                <c:pt idx="855">
                  <c:v>1299.5999999999999</c:v>
                </c:pt>
                <c:pt idx="856">
                  <c:v>1299.5999999999999</c:v>
                </c:pt>
                <c:pt idx="857">
                  <c:v>1301.53</c:v>
                </c:pt>
                <c:pt idx="858">
                  <c:v>1318.95</c:v>
                </c:pt>
                <c:pt idx="859">
                  <c:v>1300.56</c:v>
                </c:pt>
                <c:pt idx="860">
                  <c:v>1301.53</c:v>
                </c:pt>
                <c:pt idx="861">
                  <c:v>1309.27</c:v>
                </c:pt>
                <c:pt idx="862">
                  <c:v>1318.95</c:v>
                </c:pt>
                <c:pt idx="863">
                  <c:v>1317.98</c:v>
                </c:pt>
                <c:pt idx="864">
                  <c:v>1318.95</c:v>
                </c:pt>
                <c:pt idx="865">
                  <c:v>1318.95</c:v>
                </c:pt>
                <c:pt idx="866">
                  <c:v>1336.36</c:v>
                </c:pt>
                <c:pt idx="867">
                  <c:v>1379.88</c:v>
                </c:pt>
                <c:pt idx="868">
                  <c:v>1381.82</c:v>
                </c:pt>
                <c:pt idx="869">
                  <c:v>1381.82</c:v>
                </c:pt>
                <c:pt idx="870">
                  <c:v>1362.47</c:v>
                </c:pt>
                <c:pt idx="871">
                  <c:v>1353.77</c:v>
                </c:pt>
                <c:pt idx="872">
                  <c:v>1353.77</c:v>
                </c:pt>
                <c:pt idx="873">
                  <c:v>1353.77</c:v>
                </c:pt>
                <c:pt idx="874">
                  <c:v>1371.18</c:v>
                </c:pt>
                <c:pt idx="875">
                  <c:v>1362.47</c:v>
                </c:pt>
                <c:pt idx="876">
                  <c:v>1354.74</c:v>
                </c:pt>
                <c:pt idx="877">
                  <c:v>1366.35</c:v>
                </c:pt>
                <c:pt idx="878">
                  <c:v>1375.06</c:v>
                </c:pt>
                <c:pt idx="879">
                  <c:v>1390.53</c:v>
                </c:pt>
                <c:pt idx="880">
                  <c:v>1391.5</c:v>
                </c:pt>
                <c:pt idx="881">
                  <c:v>1390.53</c:v>
                </c:pt>
                <c:pt idx="882">
                  <c:v>1390.53</c:v>
                </c:pt>
                <c:pt idx="883">
                  <c:v>1371.18</c:v>
                </c:pt>
                <c:pt idx="884">
                  <c:v>1391.5</c:v>
                </c:pt>
                <c:pt idx="885">
                  <c:v>1406</c:v>
                </c:pt>
                <c:pt idx="886">
                  <c:v>1387.62</c:v>
                </c:pt>
                <c:pt idx="887">
                  <c:v>1398.27</c:v>
                </c:pt>
                <c:pt idx="888">
                  <c:v>1398.27</c:v>
                </c:pt>
                <c:pt idx="889">
                  <c:v>1398.27</c:v>
                </c:pt>
                <c:pt idx="890">
                  <c:v>1397.3</c:v>
                </c:pt>
                <c:pt idx="891">
                  <c:v>1398.27</c:v>
                </c:pt>
                <c:pt idx="892">
                  <c:v>1406.97</c:v>
                </c:pt>
                <c:pt idx="893">
                  <c:v>1458.24</c:v>
                </c:pt>
                <c:pt idx="894">
                  <c:v>1423.41</c:v>
                </c:pt>
                <c:pt idx="895">
                  <c:v>1447</c:v>
                </c:pt>
                <c:pt idx="896">
                  <c:v>1443.5</c:v>
                </c:pt>
                <c:pt idx="897">
                  <c:v>1435.77</c:v>
                </c:pt>
                <c:pt idx="898">
                  <c:v>1416.42</c:v>
                </c:pt>
                <c:pt idx="899">
                  <c:v>1416.11</c:v>
                </c:pt>
                <c:pt idx="900">
                  <c:v>1433.52</c:v>
                </c:pt>
                <c:pt idx="901">
                  <c:v>1416.11</c:v>
                </c:pt>
                <c:pt idx="902">
                  <c:v>1434.49</c:v>
                </c:pt>
                <c:pt idx="903">
                  <c:v>1416.11</c:v>
                </c:pt>
                <c:pt idx="904">
                  <c:v>1437.4</c:v>
                </c:pt>
                <c:pt idx="905">
                  <c:v>1427.72</c:v>
                </c:pt>
                <c:pt idx="906">
                  <c:v>1425.79</c:v>
                </c:pt>
                <c:pt idx="907">
                  <c:v>1427.72</c:v>
                </c:pt>
                <c:pt idx="908">
                  <c:v>1425.79</c:v>
                </c:pt>
                <c:pt idx="909">
                  <c:v>1425.79</c:v>
                </c:pt>
                <c:pt idx="910">
                  <c:v>1425.79</c:v>
                </c:pt>
                <c:pt idx="911">
                  <c:v>1435.46</c:v>
                </c:pt>
                <c:pt idx="912">
                  <c:v>1435.46</c:v>
                </c:pt>
                <c:pt idx="913">
                  <c:v>1424.82</c:v>
                </c:pt>
                <c:pt idx="914">
                  <c:v>1434.49</c:v>
                </c:pt>
                <c:pt idx="915">
                  <c:v>1433.52</c:v>
                </c:pt>
                <c:pt idx="916">
                  <c:v>1433.52</c:v>
                </c:pt>
                <c:pt idx="917">
                  <c:v>1426.76</c:v>
                </c:pt>
                <c:pt idx="918">
                  <c:v>1427.72</c:v>
                </c:pt>
                <c:pt idx="919">
                  <c:v>1436.43</c:v>
                </c:pt>
                <c:pt idx="920">
                  <c:v>1427.72</c:v>
                </c:pt>
                <c:pt idx="921">
                  <c:v>1418.05</c:v>
                </c:pt>
                <c:pt idx="922">
                  <c:v>1408.37</c:v>
                </c:pt>
                <c:pt idx="923">
                  <c:v>1381.29</c:v>
                </c:pt>
                <c:pt idx="924">
                  <c:v>1379.35</c:v>
                </c:pt>
                <c:pt idx="925">
                  <c:v>1379.35</c:v>
                </c:pt>
                <c:pt idx="926">
                  <c:v>1414.17</c:v>
                </c:pt>
                <c:pt idx="927">
                  <c:v>1407.4</c:v>
                </c:pt>
                <c:pt idx="928">
                  <c:v>1398.7</c:v>
                </c:pt>
                <c:pt idx="929">
                  <c:v>1407.4</c:v>
                </c:pt>
                <c:pt idx="930">
                  <c:v>1405.47</c:v>
                </c:pt>
                <c:pt idx="931">
                  <c:v>1415.14</c:v>
                </c:pt>
                <c:pt idx="932">
                  <c:v>1415.14</c:v>
                </c:pt>
                <c:pt idx="933">
                  <c:v>1415.14</c:v>
                </c:pt>
                <c:pt idx="934">
                  <c:v>1423.85</c:v>
                </c:pt>
                <c:pt idx="935">
                  <c:v>1422.88</c:v>
                </c:pt>
                <c:pt idx="936">
                  <c:v>1423.85</c:v>
                </c:pt>
                <c:pt idx="937">
                  <c:v>1422.88</c:v>
                </c:pt>
                <c:pt idx="938">
                  <c:v>1422.88</c:v>
                </c:pt>
                <c:pt idx="939">
                  <c:v>1431.58</c:v>
                </c:pt>
                <c:pt idx="940">
                  <c:v>1431.58</c:v>
                </c:pt>
                <c:pt idx="941">
                  <c:v>1432.55</c:v>
                </c:pt>
                <c:pt idx="942">
                  <c:v>1432.55</c:v>
                </c:pt>
                <c:pt idx="943">
                  <c:v>1431.58</c:v>
                </c:pt>
                <c:pt idx="944">
                  <c:v>1414.17</c:v>
                </c:pt>
                <c:pt idx="945">
                  <c:v>1431.58</c:v>
                </c:pt>
                <c:pt idx="946">
                  <c:v>1396.76</c:v>
                </c:pt>
                <c:pt idx="947">
                  <c:v>1422.88</c:v>
                </c:pt>
                <c:pt idx="948">
                  <c:v>1422.88</c:v>
                </c:pt>
                <c:pt idx="949">
                  <c:v>1421.91</c:v>
                </c:pt>
                <c:pt idx="950">
                  <c:v>1413.2</c:v>
                </c:pt>
                <c:pt idx="951">
                  <c:v>1395.79</c:v>
                </c:pt>
                <c:pt idx="952">
                  <c:v>1414.17</c:v>
                </c:pt>
                <c:pt idx="953">
                  <c:v>1416.11</c:v>
                </c:pt>
                <c:pt idx="954">
                  <c:v>1424.82</c:v>
                </c:pt>
                <c:pt idx="955">
                  <c:v>1433.52</c:v>
                </c:pt>
                <c:pt idx="956">
                  <c:v>1440.29</c:v>
                </c:pt>
                <c:pt idx="957">
                  <c:v>1441.26</c:v>
                </c:pt>
                <c:pt idx="958">
                  <c:v>1414.17</c:v>
                </c:pt>
                <c:pt idx="959">
                  <c:v>1415.14</c:v>
                </c:pt>
                <c:pt idx="960">
                  <c:v>1431.58</c:v>
                </c:pt>
                <c:pt idx="961">
                  <c:v>1427.7</c:v>
                </c:pt>
                <c:pt idx="962">
                  <c:v>1427.7</c:v>
                </c:pt>
                <c:pt idx="963">
                  <c:v>1424.64</c:v>
                </c:pt>
                <c:pt idx="964">
                  <c:v>1423.11</c:v>
                </c:pt>
                <c:pt idx="965">
                  <c:v>1422.14</c:v>
                </c:pt>
                <c:pt idx="966">
                  <c:v>1421.17</c:v>
                </c:pt>
                <c:pt idx="967">
                  <c:v>1402.79</c:v>
                </c:pt>
                <c:pt idx="968">
                  <c:v>1400.85</c:v>
                </c:pt>
                <c:pt idx="969">
                  <c:v>1400.85</c:v>
                </c:pt>
                <c:pt idx="970">
                  <c:v>1417.29</c:v>
                </c:pt>
                <c:pt idx="971">
                  <c:v>1418.26</c:v>
                </c:pt>
                <c:pt idx="972">
                  <c:v>1399.88</c:v>
                </c:pt>
                <c:pt idx="973">
                  <c:v>1392.31</c:v>
                </c:pt>
                <c:pt idx="974">
                  <c:v>1399.33</c:v>
                </c:pt>
                <c:pt idx="975">
                  <c:v>1399.33</c:v>
                </c:pt>
                <c:pt idx="976">
                  <c:v>1402.36</c:v>
                </c:pt>
                <c:pt idx="977">
                  <c:v>1405.39</c:v>
                </c:pt>
                <c:pt idx="978">
                  <c:v>1391.43</c:v>
                </c:pt>
                <c:pt idx="979">
                  <c:v>1405.47</c:v>
                </c:pt>
                <c:pt idx="980">
                  <c:v>1389.91</c:v>
                </c:pt>
                <c:pt idx="981" formatCode="#,##0.00">
                  <c:v>1396.3</c:v>
                </c:pt>
                <c:pt idx="982">
                  <c:v>1397.57</c:v>
                </c:pt>
                <c:pt idx="983">
                  <c:v>1405.72</c:v>
                </c:pt>
                <c:pt idx="984">
                  <c:v>1416.53</c:v>
                </c:pt>
                <c:pt idx="985">
                  <c:v>1414.19</c:v>
                </c:pt>
                <c:pt idx="986">
                  <c:v>1399.72</c:v>
                </c:pt>
                <c:pt idx="987">
                  <c:v>1402.75</c:v>
                </c:pt>
                <c:pt idx="988">
                  <c:v>1399.23</c:v>
                </c:pt>
                <c:pt idx="989">
                  <c:v>1405.37</c:v>
                </c:pt>
                <c:pt idx="990">
                  <c:v>1407.13</c:v>
                </c:pt>
                <c:pt idx="991">
                  <c:v>1410.16</c:v>
                </c:pt>
                <c:pt idx="992">
                  <c:v>1404.25</c:v>
                </c:pt>
                <c:pt idx="993">
                  <c:v>1405.76</c:v>
                </c:pt>
                <c:pt idx="994">
                  <c:v>1413.99</c:v>
                </c:pt>
                <c:pt idx="995">
                  <c:v>1412.47</c:v>
                </c:pt>
                <c:pt idx="996">
                  <c:v>1402.17</c:v>
                </c:pt>
                <c:pt idx="997">
                  <c:v>1409.2</c:v>
                </c:pt>
                <c:pt idx="998">
                  <c:v>1413.58</c:v>
                </c:pt>
                <c:pt idx="999">
                  <c:v>1413.58</c:v>
                </c:pt>
                <c:pt idx="1000">
                  <c:v>1413.58</c:v>
                </c:pt>
                <c:pt idx="1001">
                  <c:v>1405.68</c:v>
                </c:pt>
                <c:pt idx="1002">
                  <c:v>1405.68</c:v>
                </c:pt>
                <c:pt idx="1003">
                  <c:v>1405.68</c:v>
                </c:pt>
                <c:pt idx="1004">
                  <c:v>1408.5</c:v>
                </c:pt>
                <c:pt idx="1005">
                  <c:v>1402.11</c:v>
                </c:pt>
                <c:pt idx="1006">
                  <c:v>1399.08</c:v>
                </c:pt>
                <c:pt idx="1007">
                  <c:v>1400.59</c:v>
                </c:pt>
                <c:pt idx="1008">
                  <c:v>1394.29</c:v>
                </c:pt>
                <c:pt idx="1009">
                  <c:v>1406.74</c:v>
                </c:pt>
                <c:pt idx="1010">
                  <c:v>1397.32</c:v>
                </c:pt>
                <c:pt idx="1011">
                  <c:v>1379.74</c:v>
                </c:pt>
                <c:pt idx="1012">
                  <c:v>1379.74</c:v>
                </c:pt>
                <c:pt idx="1013">
                  <c:v>1397.32</c:v>
                </c:pt>
                <c:pt idx="1014">
                  <c:v>1392.47</c:v>
                </c:pt>
                <c:pt idx="1015">
                  <c:v>1416.43</c:v>
                </c:pt>
                <c:pt idx="1016">
                  <c:v>1414.67</c:v>
                </c:pt>
                <c:pt idx="1017">
                  <c:v>1405.25</c:v>
                </c:pt>
                <c:pt idx="1018">
                  <c:v>1414.67</c:v>
                </c:pt>
                <c:pt idx="1019">
                  <c:v>1402.22</c:v>
                </c:pt>
                <c:pt idx="1020">
                  <c:v>1397.35</c:v>
                </c:pt>
                <c:pt idx="1021">
                  <c:v>1398.86</c:v>
                </c:pt>
                <c:pt idx="1022">
                  <c:v>1411.89</c:v>
                </c:pt>
                <c:pt idx="1023">
                  <c:v>1411.89</c:v>
                </c:pt>
                <c:pt idx="1024">
                  <c:v>1413.65</c:v>
                </c:pt>
                <c:pt idx="1025">
                  <c:v>1402.14</c:v>
                </c:pt>
                <c:pt idx="1026">
                  <c:v>1419.46</c:v>
                </c:pt>
                <c:pt idx="1027">
                  <c:v>1421.22</c:v>
                </c:pt>
                <c:pt idx="1028">
                  <c:v>1422.98</c:v>
                </c:pt>
                <c:pt idx="1029">
                  <c:v>1421.47</c:v>
                </c:pt>
                <c:pt idx="1030">
                  <c:v>1483.83</c:v>
                </c:pt>
                <c:pt idx="1031">
                  <c:v>1447.02</c:v>
                </c:pt>
                <c:pt idx="1032">
                  <c:v>1445.11</c:v>
                </c:pt>
                <c:pt idx="1033">
                  <c:v>1479.37</c:v>
                </c:pt>
                <c:pt idx="1034">
                  <c:v>1465.47</c:v>
                </c:pt>
                <c:pt idx="1035">
                  <c:v>1454.53</c:v>
                </c:pt>
                <c:pt idx="1036">
                  <c:v>1462.44</c:v>
                </c:pt>
                <c:pt idx="1037">
                  <c:v>1453.39</c:v>
                </c:pt>
                <c:pt idx="1038">
                  <c:v>1445.48</c:v>
                </c:pt>
                <c:pt idx="1039">
                  <c:v>1443.48</c:v>
                </c:pt>
                <c:pt idx="1040">
                  <c:v>1443.48</c:v>
                </c:pt>
                <c:pt idx="1041">
                  <c:v>1451.38</c:v>
                </c:pt>
                <c:pt idx="1042">
                  <c:v>1475.09</c:v>
                </c:pt>
                <c:pt idx="1043">
                  <c:v>1475.09</c:v>
                </c:pt>
                <c:pt idx="1044">
                  <c:v>1566.92</c:v>
                </c:pt>
                <c:pt idx="1045">
                  <c:v>1550.23</c:v>
                </c:pt>
                <c:pt idx="1046">
                  <c:v>1553.26</c:v>
                </c:pt>
                <c:pt idx="1047">
                  <c:v>1544.48</c:v>
                </c:pt>
                <c:pt idx="1048">
                  <c:v>1527.79</c:v>
                </c:pt>
                <c:pt idx="1049">
                  <c:v>1486.11</c:v>
                </c:pt>
                <c:pt idx="1050">
                  <c:v>1486.11</c:v>
                </c:pt>
                <c:pt idx="1051">
                  <c:v>1501.92</c:v>
                </c:pt>
                <c:pt idx="1052">
                  <c:v>1515.46</c:v>
                </c:pt>
                <c:pt idx="1053">
                  <c:v>1468.26</c:v>
                </c:pt>
                <c:pt idx="1054">
                  <c:v>1523.09</c:v>
                </c:pt>
                <c:pt idx="1055">
                  <c:v>1538.9</c:v>
                </c:pt>
                <c:pt idx="1056">
                  <c:v>1467.75</c:v>
                </c:pt>
                <c:pt idx="1057">
                  <c:v>1521.7</c:v>
                </c:pt>
                <c:pt idx="1058">
                  <c:v>1466.36</c:v>
                </c:pt>
                <c:pt idx="1059">
                  <c:v>1480.64</c:v>
                </c:pt>
                <c:pt idx="1060">
                  <c:v>1479.76</c:v>
                </c:pt>
                <c:pt idx="1061">
                  <c:v>1489.43</c:v>
                </c:pt>
                <c:pt idx="1062">
                  <c:v>1464.92</c:v>
                </c:pt>
                <c:pt idx="1063">
                  <c:v>1462.19</c:v>
                </c:pt>
                <c:pt idx="1064">
                  <c:v>1462.19</c:v>
                </c:pt>
                <c:pt idx="1065">
                  <c:v>1430.57</c:v>
                </c:pt>
                <c:pt idx="1066">
                  <c:v>1462.19</c:v>
                </c:pt>
                <c:pt idx="1067">
                  <c:v>1461.31</c:v>
                </c:pt>
                <c:pt idx="1068">
                  <c:v>1457.9</c:v>
                </c:pt>
                <c:pt idx="1069">
                  <c:v>1455.25</c:v>
                </c:pt>
                <c:pt idx="1070">
                  <c:v>1439.44</c:v>
                </c:pt>
                <c:pt idx="1071">
                  <c:v>1427.14</c:v>
                </c:pt>
                <c:pt idx="1072">
                  <c:v>1441.19</c:v>
                </c:pt>
                <c:pt idx="1073">
                  <c:v>1452.37</c:v>
                </c:pt>
                <c:pt idx="1074">
                  <c:v>1443.6</c:v>
                </c:pt>
                <c:pt idx="1075">
                  <c:v>1435.7</c:v>
                </c:pt>
                <c:pt idx="1076">
                  <c:v>1417.23</c:v>
                </c:pt>
                <c:pt idx="1077">
                  <c:v>1414.6</c:v>
                </c:pt>
                <c:pt idx="1078">
                  <c:v>1417.14</c:v>
                </c:pt>
                <c:pt idx="1079">
                  <c:v>1411.1</c:v>
                </c:pt>
                <c:pt idx="1080">
                  <c:v>1419.89</c:v>
                </c:pt>
                <c:pt idx="1081">
                  <c:v>1408.46</c:v>
                </c:pt>
                <c:pt idx="1082">
                  <c:v>1393.9</c:v>
                </c:pt>
                <c:pt idx="1083">
                  <c:v>1382.97</c:v>
                </c:pt>
                <c:pt idx="1084">
                  <c:v>1394.74</c:v>
                </c:pt>
                <c:pt idx="1085">
                  <c:v>1374.06</c:v>
                </c:pt>
                <c:pt idx="1086">
                  <c:v>1385.84</c:v>
                </c:pt>
                <c:pt idx="1087">
                  <c:v>1383.22</c:v>
                </c:pt>
                <c:pt idx="1088">
                  <c:v>1373.55</c:v>
                </c:pt>
                <c:pt idx="1089">
                  <c:v>1373.55</c:v>
                </c:pt>
                <c:pt idx="1090">
                  <c:v>1365.73</c:v>
                </c:pt>
                <c:pt idx="1091">
                  <c:v>1371.87</c:v>
                </c:pt>
                <c:pt idx="1092">
                  <c:v>1375.39</c:v>
                </c:pt>
                <c:pt idx="1093">
                  <c:v>1382.79</c:v>
                </c:pt>
                <c:pt idx="1094">
                  <c:v>1374.88</c:v>
                </c:pt>
                <c:pt idx="1095">
                  <c:v>1382.79</c:v>
                </c:pt>
                <c:pt idx="1096">
                  <c:v>1371.36</c:v>
                </c:pt>
                <c:pt idx="1097">
                  <c:v>1398.6</c:v>
                </c:pt>
                <c:pt idx="1098">
                  <c:v>1399.11</c:v>
                </c:pt>
                <c:pt idx="1099">
                  <c:v>1375.39</c:v>
                </c:pt>
                <c:pt idx="1100">
                  <c:v>1375.39</c:v>
                </c:pt>
                <c:pt idx="1101">
                  <c:v>1373.63</c:v>
                </c:pt>
                <c:pt idx="1102">
                  <c:v>1370.99</c:v>
                </c:pt>
                <c:pt idx="1103">
                  <c:v>1367.08</c:v>
                </c:pt>
                <c:pt idx="1104">
                  <c:v>1392.01</c:v>
                </c:pt>
                <c:pt idx="1105">
                  <c:v>1392.89</c:v>
                </c:pt>
                <c:pt idx="1106">
                  <c:v>1360.21</c:v>
                </c:pt>
                <c:pt idx="1107">
                  <c:v>1344.4</c:v>
                </c:pt>
                <c:pt idx="1108">
                  <c:v>1392.71</c:v>
                </c:pt>
                <c:pt idx="1109">
                  <c:v>1376.9</c:v>
                </c:pt>
                <c:pt idx="1110">
                  <c:v>1376.39</c:v>
                </c:pt>
                <c:pt idx="1111">
                  <c:v>1375.51</c:v>
                </c:pt>
                <c:pt idx="1112">
                  <c:v>1391.32</c:v>
                </c:pt>
                <c:pt idx="1113">
                  <c:v>1372.48</c:v>
                </c:pt>
                <c:pt idx="1114">
                  <c:v>1325.19</c:v>
                </c:pt>
                <c:pt idx="1115">
                  <c:v>1327.71</c:v>
                </c:pt>
                <c:pt idx="1116">
                  <c:v>1327.71</c:v>
                </c:pt>
                <c:pt idx="1117">
                  <c:v>1325.95</c:v>
                </c:pt>
                <c:pt idx="1118">
                  <c:v>1325.95</c:v>
                </c:pt>
                <c:pt idx="1119">
                  <c:v>1325.95</c:v>
                </c:pt>
                <c:pt idx="1120">
                  <c:v>1325.95</c:v>
                </c:pt>
                <c:pt idx="1121">
                  <c:v>1332.99</c:v>
                </c:pt>
                <c:pt idx="1122">
                  <c:v>1314.91</c:v>
                </c:pt>
                <c:pt idx="1123">
                  <c:v>1313.15</c:v>
                </c:pt>
                <c:pt idx="1124">
                  <c:v>1311.39</c:v>
                </c:pt>
                <c:pt idx="1125">
                  <c:v>1295.58</c:v>
                </c:pt>
                <c:pt idx="1126">
                  <c:v>1311.39</c:v>
                </c:pt>
                <c:pt idx="1127">
                  <c:v>1343.01</c:v>
                </c:pt>
                <c:pt idx="1128">
                  <c:v>1311.63</c:v>
                </c:pt>
                <c:pt idx="1129">
                  <c:v>1335.35</c:v>
                </c:pt>
                <c:pt idx="1130">
                  <c:v>1325.68</c:v>
                </c:pt>
                <c:pt idx="1131">
                  <c:v>1333.59</c:v>
                </c:pt>
                <c:pt idx="1132">
                  <c:v>1341.49</c:v>
                </c:pt>
                <c:pt idx="1133">
                  <c:v>1333.59</c:v>
                </c:pt>
                <c:pt idx="1134">
                  <c:v>1325.68</c:v>
                </c:pt>
                <c:pt idx="1135">
                  <c:v>1339.73</c:v>
                </c:pt>
                <c:pt idx="1136">
                  <c:v>1331.83</c:v>
                </c:pt>
                <c:pt idx="1137">
                  <c:v>1323.43</c:v>
                </c:pt>
                <c:pt idx="1138">
                  <c:v>1306.74</c:v>
                </c:pt>
                <c:pt idx="1139">
                  <c:v>1306.74</c:v>
                </c:pt>
                <c:pt idx="1140">
                  <c:v>1306.74</c:v>
                </c:pt>
                <c:pt idx="1141">
                  <c:v>1306.74</c:v>
                </c:pt>
                <c:pt idx="1142">
                  <c:v>1337.48</c:v>
                </c:pt>
                <c:pt idx="1143">
                  <c:v>1287.73</c:v>
                </c:pt>
                <c:pt idx="1144">
                  <c:v>1260.76</c:v>
                </c:pt>
                <c:pt idx="1145">
                  <c:v>1294.8499999999999</c:v>
                </c:pt>
                <c:pt idx="1146">
                  <c:v>1259.93</c:v>
                </c:pt>
                <c:pt idx="1147">
                  <c:v>1259.93</c:v>
                </c:pt>
                <c:pt idx="1148">
                  <c:v>1251.4100000000001</c:v>
                </c:pt>
                <c:pt idx="1149">
                  <c:v>1250.69</c:v>
                </c:pt>
                <c:pt idx="1150">
                  <c:v>1276.68</c:v>
                </c:pt>
                <c:pt idx="1151">
                  <c:v>1240.76</c:v>
                </c:pt>
                <c:pt idx="1152">
                  <c:v>1236.57</c:v>
                </c:pt>
                <c:pt idx="1153">
                  <c:v>1239.42</c:v>
                </c:pt>
                <c:pt idx="1154">
                  <c:v>1245.81</c:v>
                </c:pt>
                <c:pt idx="1155">
                  <c:v>1244.68</c:v>
                </c:pt>
                <c:pt idx="1156">
                  <c:v>1247.53</c:v>
                </c:pt>
                <c:pt idx="1157">
                  <c:v>1259.33</c:v>
                </c:pt>
                <c:pt idx="1158">
                  <c:v>1250.3900000000001</c:v>
                </c:pt>
                <c:pt idx="1159">
                  <c:v>1238.71</c:v>
                </c:pt>
                <c:pt idx="1160">
                  <c:v>1243.6099999999999</c:v>
                </c:pt>
                <c:pt idx="1161">
                  <c:v>1213.6500000000001</c:v>
                </c:pt>
                <c:pt idx="1162">
                  <c:v>1213.23</c:v>
                </c:pt>
                <c:pt idx="1163">
                  <c:v>1220.3399999999999</c:v>
                </c:pt>
                <c:pt idx="1164">
                  <c:v>1212.72</c:v>
                </c:pt>
                <c:pt idx="1165">
                  <c:v>1243.9100000000001</c:v>
                </c:pt>
                <c:pt idx="1166">
                  <c:v>1213.43</c:v>
                </c:pt>
                <c:pt idx="1167">
                  <c:v>1226.45</c:v>
                </c:pt>
                <c:pt idx="1168">
                  <c:v>1229.23</c:v>
                </c:pt>
                <c:pt idx="1169">
                  <c:v>1236.42</c:v>
                </c:pt>
                <c:pt idx="1170">
                  <c:v>1229.23</c:v>
                </c:pt>
                <c:pt idx="1171">
                  <c:v>1236.42</c:v>
                </c:pt>
                <c:pt idx="1172">
                  <c:v>1226.45</c:v>
                </c:pt>
                <c:pt idx="1173">
                  <c:v>1253.1199999999999</c:v>
                </c:pt>
                <c:pt idx="1174">
                  <c:v>1244.57</c:v>
                </c:pt>
                <c:pt idx="1175">
                  <c:v>1228.8399999999999</c:v>
                </c:pt>
                <c:pt idx="1176">
                  <c:v>1230.04</c:v>
                </c:pt>
                <c:pt idx="1177">
                  <c:v>1229.54</c:v>
                </c:pt>
                <c:pt idx="1178">
                  <c:v>1227.45</c:v>
                </c:pt>
                <c:pt idx="1179">
                  <c:v>1228.8399999999999</c:v>
                </c:pt>
                <c:pt idx="1180">
                  <c:v>1227.45</c:v>
                </c:pt>
                <c:pt idx="1181">
                  <c:v>1251.73</c:v>
                </c:pt>
                <c:pt idx="1182">
                  <c:v>1225.6500000000001</c:v>
                </c:pt>
                <c:pt idx="1183">
                  <c:v>1233.71</c:v>
                </c:pt>
                <c:pt idx="1184">
                  <c:v>1251.52</c:v>
                </c:pt>
                <c:pt idx="1185">
                  <c:v>1242.27</c:v>
                </c:pt>
                <c:pt idx="1186">
                  <c:v>1242.27</c:v>
                </c:pt>
                <c:pt idx="1187">
                  <c:v>1242.27</c:v>
                </c:pt>
                <c:pt idx="1188">
                  <c:v>1243.56</c:v>
                </c:pt>
                <c:pt idx="1189">
                  <c:v>1235.01</c:v>
                </c:pt>
                <c:pt idx="1190">
                  <c:v>1235.01</c:v>
                </c:pt>
                <c:pt idx="1191">
                  <c:v>1250.75</c:v>
                </c:pt>
                <c:pt idx="1192">
                  <c:v>1243.56</c:v>
                </c:pt>
                <c:pt idx="1193">
                  <c:v>1243.56</c:v>
                </c:pt>
                <c:pt idx="1194">
                  <c:v>1243.56</c:v>
                </c:pt>
                <c:pt idx="1195">
                  <c:v>1243.56</c:v>
                </c:pt>
                <c:pt idx="1196">
                  <c:v>1243.56</c:v>
                </c:pt>
                <c:pt idx="1197">
                  <c:v>1243.1600000000001</c:v>
                </c:pt>
                <c:pt idx="1198">
                  <c:v>1267.45</c:v>
                </c:pt>
                <c:pt idx="1199">
                  <c:v>1255.0999999999999</c:v>
                </c:pt>
                <c:pt idx="1200">
                  <c:v>1256.3</c:v>
                </c:pt>
                <c:pt idx="1201">
                  <c:v>1265.26</c:v>
                </c:pt>
                <c:pt idx="1202">
                  <c:v>1264.6500000000001</c:v>
                </c:pt>
                <c:pt idx="1203">
                  <c:v>1237.78</c:v>
                </c:pt>
                <c:pt idx="1204">
                  <c:v>1266.24</c:v>
                </c:pt>
                <c:pt idx="1205">
                  <c:v>1255.49</c:v>
                </c:pt>
                <c:pt idx="1206">
                  <c:v>1234.3800000000001</c:v>
                </c:pt>
                <c:pt idx="1207">
                  <c:v>1250.0999999999999</c:v>
                </c:pt>
                <c:pt idx="1208">
                  <c:v>1227.1099999999999</c:v>
                </c:pt>
                <c:pt idx="1209">
                  <c:v>1247.82</c:v>
                </c:pt>
                <c:pt idx="1210">
                  <c:v>1247.82</c:v>
                </c:pt>
                <c:pt idx="1211">
                  <c:v>1238.56</c:v>
                </c:pt>
                <c:pt idx="1212">
                  <c:v>1238.56</c:v>
                </c:pt>
                <c:pt idx="1213">
                  <c:v>1242.8499999999999</c:v>
                </c:pt>
                <c:pt idx="1214">
                  <c:v>1242.8499999999999</c:v>
                </c:pt>
                <c:pt idx="1215">
                  <c:v>1234.29</c:v>
                </c:pt>
                <c:pt idx="1216">
                  <c:v>1233.5999999999999</c:v>
                </c:pt>
                <c:pt idx="1217">
                  <c:v>1233.42</c:v>
                </c:pt>
                <c:pt idx="1218">
                  <c:v>1208.73</c:v>
                </c:pt>
                <c:pt idx="1219">
                  <c:v>1197.77</c:v>
                </c:pt>
                <c:pt idx="1220">
                  <c:v>1199.57</c:v>
                </c:pt>
                <c:pt idx="1221">
                  <c:v>1198.18</c:v>
                </c:pt>
                <c:pt idx="1222">
                  <c:v>1197.79</c:v>
                </c:pt>
                <c:pt idx="1223">
                  <c:v>1192.83</c:v>
                </c:pt>
                <c:pt idx="1224">
                  <c:v>1192.4100000000001</c:v>
                </c:pt>
                <c:pt idx="1225">
                  <c:v>1176.99</c:v>
                </c:pt>
                <c:pt idx="1226">
                  <c:v>1183.52</c:v>
                </c:pt>
                <c:pt idx="1227">
                  <c:v>1184</c:v>
                </c:pt>
                <c:pt idx="1228">
                  <c:v>1181.3900000000001</c:v>
                </c:pt>
                <c:pt idx="1229" formatCode="#,##0.00">
                  <c:v>1173.8699999999999</c:v>
                </c:pt>
                <c:pt idx="1230">
                  <c:v>1113.29</c:v>
                </c:pt>
                <c:pt idx="1231">
                  <c:v>1113.0899999999999</c:v>
                </c:pt>
                <c:pt idx="1232" formatCode="#,##0.00">
                  <c:v>1173.6300000000001</c:v>
                </c:pt>
                <c:pt idx="1233">
                  <c:v>1172.0899999999999</c:v>
                </c:pt>
                <c:pt idx="1234">
                  <c:v>1170.6199999999999</c:v>
                </c:pt>
                <c:pt idx="1235">
                  <c:v>1178.99</c:v>
                </c:pt>
                <c:pt idx="1236">
                  <c:v>1171.94</c:v>
                </c:pt>
                <c:pt idx="1237">
                  <c:v>1168.1500000000001</c:v>
                </c:pt>
                <c:pt idx="1238">
                  <c:v>1179.79</c:v>
                </c:pt>
                <c:pt idx="1239">
                  <c:v>1232.0899999999999</c:v>
                </c:pt>
                <c:pt idx="1240">
                  <c:v>1232.0899999999999</c:v>
                </c:pt>
                <c:pt idx="1241">
                  <c:v>1196.1500000000001</c:v>
                </c:pt>
                <c:pt idx="1242">
                  <c:v>1198.43</c:v>
                </c:pt>
                <c:pt idx="1243">
                  <c:v>1199.3699999999999</c:v>
                </c:pt>
                <c:pt idx="1244">
                  <c:v>1199.3699999999999</c:v>
                </c:pt>
                <c:pt idx="1245">
                  <c:v>1177.8800000000001</c:v>
                </c:pt>
                <c:pt idx="1246">
                  <c:v>1180.54</c:v>
                </c:pt>
                <c:pt idx="1247">
                  <c:v>1181.68</c:v>
                </c:pt>
                <c:pt idx="1248">
                  <c:v>1180.08</c:v>
                </c:pt>
                <c:pt idx="1249">
                  <c:v>1180.08</c:v>
                </c:pt>
                <c:pt idx="1250">
                  <c:v>1177.42</c:v>
                </c:pt>
                <c:pt idx="1251">
                  <c:v>1178.3599999999999</c:v>
                </c:pt>
                <c:pt idx="1252">
                  <c:v>1176.3599999999999</c:v>
                </c:pt>
                <c:pt idx="1253">
                  <c:v>1168.18</c:v>
                </c:pt>
                <c:pt idx="1254">
                  <c:v>1164.56</c:v>
                </c:pt>
                <c:pt idx="1255">
                  <c:v>1161.8900000000001</c:v>
                </c:pt>
                <c:pt idx="1256">
                  <c:v>1161.8900000000001</c:v>
                </c:pt>
                <c:pt idx="1257">
                  <c:v>1161.8900000000001</c:v>
                </c:pt>
                <c:pt idx="1258">
                  <c:v>1170.07</c:v>
                </c:pt>
                <c:pt idx="1259">
                  <c:v>1168.07</c:v>
                </c:pt>
                <c:pt idx="1260">
                  <c:v>1148.3800000000001</c:v>
                </c:pt>
                <c:pt idx="1261">
                  <c:v>1168.56</c:v>
                </c:pt>
                <c:pt idx="1262">
                  <c:v>1154.49</c:v>
                </c:pt>
                <c:pt idx="1263">
                  <c:v>1191.78</c:v>
                </c:pt>
                <c:pt idx="1264">
                  <c:v>1175.03</c:v>
                </c:pt>
                <c:pt idx="1265">
                  <c:v>1187.5899999999999</c:v>
                </c:pt>
                <c:pt idx="1266">
                  <c:v>1171.23</c:v>
                </c:pt>
                <c:pt idx="1267">
                  <c:v>1171.23</c:v>
                </c:pt>
                <c:pt idx="1268">
                  <c:v>1171.23</c:v>
                </c:pt>
                <c:pt idx="1269">
                  <c:v>1170.8399999999999</c:v>
                </c:pt>
                <c:pt idx="1270">
                  <c:v>1170.8399999999999</c:v>
                </c:pt>
                <c:pt idx="1271">
                  <c:v>1170.8399999999999</c:v>
                </c:pt>
                <c:pt idx="1272">
                  <c:v>1170.8399999999999</c:v>
                </c:pt>
                <c:pt idx="1273">
                  <c:v>1167.4100000000001</c:v>
                </c:pt>
                <c:pt idx="1274">
                  <c:v>1164.9000000000001</c:v>
                </c:pt>
                <c:pt idx="1275">
                  <c:v>1167.56</c:v>
                </c:pt>
                <c:pt idx="1276">
                  <c:v>1167.56</c:v>
                </c:pt>
                <c:pt idx="1277">
                  <c:v>1167.56</c:v>
                </c:pt>
                <c:pt idx="1278">
                  <c:v>1165.57</c:v>
                </c:pt>
                <c:pt idx="1279">
                  <c:v>1166.23</c:v>
                </c:pt>
                <c:pt idx="1280">
                  <c:v>1151.8699999999999</c:v>
                </c:pt>
                <c:pt idx="1281">
                  <c:v>1149.68</c:v>
                </c:pt>
                <c:pt idx="1282">
                  <c:v>1148.6300000000001</c:v>
                </c:pt>
                <c:pt idx="1283">
                  <c:v>1148.6300000000001</c:v>
                </c:pt>
                <c:pt idx="1284">
                  <c:v>1147.96</c:v>
                </c:pt>
                <c:pt idx="1285">
                  <c:v>1147.96</c:v>
                </c:pt>
                <c:pt idx="1286">
                  <c:v>1164.32</c:v>
                </c:pt>
                <c:pt idx="1287">
                  <c:v>1146.82</c:v>
                </c:pt>
                <c:pt idx="1288">
                  <c:v>1163.18</c:v>
                </c:pt>
                <c:pt idx="1289">
                  <c:v>1160.51</c:v>
                </c:pt>
                <c:pt idx="1290">
                  <c:v>1160.51</c:v>
                </c:pt>
                <c:pt idx="1291">
                  <c:v>1160.51</c:v>
                </c:pt>
                <c:pt idx="1292">
                  <c:v>1160.51</c:v>
                </c:pt>
                <c:pt idx="1293">
                  <c:v>1144.1500000000001</c:v>
                </c:pt>
                <c:pt idx="1294">
                  <c:v>1144.1500000000001</c:v>
                </c:pt>
                <c:pt idx="1295">
                  <c:v>1160.51</c:v>
                </c:pt>
                <c:pt idx="1296">
                  <c:v>1160.51</c:v>
                </c:pt>
                <c:pt idx="1297">
                  <c:v>1152.33</c:v>
                </c:pt>
                <c:pt idx="1298">
                  <c:v>1144.1500000000001</c:v>
                </c:pt>
                <c:pt idx="1299">
                  <c:v>1143.48</c:v>
                </c:pt>
                <c:pt idx="1300">
                  <c:v>1142.81</c:v>
                </c:pt>
                <c:pt idx="1301">
                  <c:v>1142.81</c:v>
                </c:pt>
                <c:pt idx="1302">
                  <c:v>1150.99</c:v>
                </c:pt>
                <c:pt idx="1303">
                  <c:v>1144.1500000000001</c:v>
                </c:pt>
                <c:pt idx="1304">
                  <c:v>1144.1500000000001</c:v>
                </c:pt>
                <c:pt idx="1305">
                  <c:v>1118.28</c:v>
                </c:pt>
                <c:pt idx="1306">
                  <c:v>1118.28</c:v>
                </c:pt>
                <c:pt idx="1307">
                  <c:v>1118.28</c:v>
                </c:pt>
                <c:pt idx="1308" formatCode="#,##0.00">
                  <c:v>1117.1300000000001</c:v>
                </c:pt>
                <c:pt idx="1309" formatCode="#,##0.00">
                  <c:v>1117.1300000000001</c:v>
                </c:pt>
                <c:pt idx="1310" formatCode="#,##0.00">
                  <c:v>1117.8</c:v>
                </c:pt>
                <c:pt idx="1311" formatCode="#,##0.00">
                  <c:v>1121.1199999999999</c:v>
                </c:pt>
                <c:pt idx="1312" formatCode="#,##0.00">
                  <c:v>1123.4100000000001</c:v>
                </c:pt>
                <c:pt idx="1313" formatCode="#,##0.00">
                  <c:v>1130.45</c:v>
                </c:pt>
                <c:pt idx="1314" formatCode="#,##0.00">
                  <c:v>1131.96</c:v>
                </c:pt>
                <c:pt idx="1315" formatCode="#,##0.00">
                  <c:v>1140.81</c:v>
                </c:pt>
                <c:pt idx="1316" formatCode="#,##0.00">
                  <c:v>1141.47</c:v>
                </c:pt>
                <c:pt idx="1317" formatCode="#,##0.00">
                  <c:v>1147.46</c:v>
                </c:pt>
                <c:pt idx="1318" formatCode="#,##0.00">
                  <c:v>1152.9100000000001</c:v>
                </c:pt>
                <c:pt idx="1319" formatCode="#,##0.00">
                  <c:v>1147.04</c:v>
                </c:pt>
                <c:pt idx="1320" formatCode="#,##0.00">
                  <c:v>1147.99</c:v>
                </c:pt>
                <c:pt idx="1321" formatCode="#,##0.00">
                  <c:v>1147.99</c:v>
                </c:pt>
                <c:pt idx="1322" formatCode="#,##0.00">
                  <c:v>1147.33</c:v>
                </c:pt>
                <c:pt idx="1323" formatCode="#,##0.00">
                  <c:v>1149.52</c:v>
                </c:pt>
                <c:pt idx="1324" formatCode="#,##0.00">
                  <c:v>1144.28</c:v>
                </c:pt>
                <c:pt idx="1325" formatCode="#,##0.00">
                  <c:v>1144.28</c:v>
                </c:pt>
                <c:pt idx="1326" formatCode="#,##0.00">
                  <c:v>1142.67</c:v>
                </c:pt>
                <c:pt idx="1327" formatCode="#,##0.00">
                  <c:v>1143.3399999999999</c:v>
                </c:pt>
                <c:pt idx="1328" formatCode="#,##0.00">
                  <c:v>1143.3399999999999</c:v>
                </c:pt>
                <c:pt idx="1329" formatCode="#,##0.00">
                  <c:v>1143.3399999999999</c:v>
                </c:pt>
                <c:pt idx="1330" formatCode="#,##0.00">
                  <c:v>1130.8</c:v>
                </c:pt>
                <c:pt idx="1331" formatCode="#,##0.00">
                  <c:v>1122.6199999999999</c:v>
                </c:pt>
                <c:pt idx="1332" formatCode="#,##0.00">
                  <c:v>1122.6199999999999</c:v>
                </c:pt>
                <c:pt idx="1333" formatCode="#,##0.00">
                  <c:v>1133.3499999999999</c:v>
                </c:pt>
                <c:pt idx="1334" formatCode="#,##0.00">
                  <c:v>1131.08</c:v>
                </c:pt>
                <c:pt idx="1335" formatCode="#,##0.00">
                  <c:v>1136.98</c:v>
                </c:pt>
                <c:pt idx="1336" formatCode="#,##0.00">
                  <c:v>1136.98</c:v>
                </c:pt>
                <c:pt idx="1337" formatCode="#,##0.00">
                  <c:v>1128.1400000000001</c:v>
                </c:pt>
                <c:pt idx="1338" formatCode="#,##0.00">
                  <c:v>1135.6500000000001</c:v>
                </c:pt>
                <c:pt idx="1339" formatCode="#,##0.00">
                  <c:v>1127.47</c:v>
                </c:pt>
                <c:pt idx="1340" formatCode="#,##0.00">
                  <c:v>1121.98</c:v>
                </c:pt>
                <c:pt idx="1341" formatCode="#,##0.00">
                  <c:v>1130.1600000000001</c:v>
                </c:pt>
                <c:pt idx="1342" formatCode="#,##0.00">
                  <c:v>1121.98</c:v>
                </c:pt>
                <c:pt idx="1343" formatCode="#,##0.00">
                  <c:v>1113.8</c:v>
                </c:pt>
                <c:pt idx="1344" formatCode="#,##0.00">
                  <c:v>1130.1600000000001</c:v>
                </c:pt>
                <c:pt idx="1345" formatCode="#,##0.00">
                  <c:v>1130.1600000000001</c:v>
                </c:pt>
                <c:pt idx="1346" formatCode="#,##0.00">
                  <c:v>1130.1600000000001</c:v>
                </c:pt>
                <c:pt idx="1347" formatCode="#,##0.00">
                  <c:v>1125.51</c:v>
                </c:pt>
                <c:pt idx="1348" formatCode="#,##0.00">
                  <c:v>1128.83</c:v>
                </c:pt>
                <c:pt idx="1349" formatCode="#,##0.00">
                  <c:v>1127.4000000000001</c:v>
                </c:pt>
                <c:pt idx="1350" formatCode="#,##0.00">
                  <c:v>1111.7</c:v>
                </c:pt>
                <c:pt idx="1351" formatCode="#,##0.00">
                  <c:v>1119.8800000000001</c:v>
                </c:pt>
                <c:pt idx="1352" formatCode="#,##0.00">
                  <c:v>1109.8800000000001</c:v>
                </c:pt>
                <c:pt idx="1353" formatCode="#,##0.00">
                  <c:v>1101.04</c:v>
                </c:pt>
                <c:pt idx="1354" formatCode="#,##0.00">
                  <c:v>1101.04</c:v>
                </c:pt>
                <c:pt idx="1355" formatCode="#,##0.00">
                  <c:v>1117.4000000000001</c:v>
                </c:pt>
                <c:pt idx="1356" formatCode="#,##0.00">
                  <c:v>1118.06</c:v>
                </c:pt>
                <c:pt idx="1357" formatCode="#,##0.00">
                  <c:v>1113.48</c:v>
                </c:pt>
                <c:pt idx="1358" formatCode="#,##0.00">
                  <c:v>1113.48</c:v>
                </c:pt>
                <c:pt idx="1359" formatCode="#,##0.00">
                  <c:v>1113.48</c:v>
                </c:pt>
                <c:pt idx="1360" formatCode="#,##0.00">
                  <c:v>1106.24</c:v>
                </c:pt>
                <c:pt idx="1361" formatCode="#,##0.00">
                  <c:v>1106.24</c:v>
                </c:pt>
                <c:pt idx="1362" formatCode="#,##0.00">
                  <c:v>1104.9100000000001</c:v>
                </c:pt>
                <c:pt idx="1363" formatCode="#,##0.00">
                  <c:v>1096.73</c:v>
                </c:pt>
                <c:pt idx="1364" formatCode="#,##0.00">
                  <c:v>1095.4000000000001</c:v>
                </c:pt>
                <c:pt idx="1365" formatCode="#,##0.00">
                  <c:v>1097.8800000000001</c:v>
                </c:pt>
                <c:pt idx="1366" formatCode="#,##0.00">
                  <c:v>1110.82</c:v>
                </c:pt>
                <c:pt idx="1367" formatCode="#,##0.00">
                  <c:v>1095.79</c:v>
                </c:pt>
                <c:pt idx="1368" formatCode="#,##0.00">
                  <c:v>1096.46</c:v>
                </c:pt>
                <c:pt idx="1369" formatCode="#,##0.00">
                  <c:v>1096.26</c:v>
                </c:pt>
                <c:pt idx="1370" formatCode="#,##0.00">
                  <c:v>1088.08</c:v>
                </c:pt>
                <c:pt idx="1371" formatCode="#,##0.00">
                  <c:v>1087.8900000000001</c:v>
                </c:pt>
                <c:pt idx="1372" formatCode="#,##0.00">
                  <c:v>1087.8900000000001</c:v>
                </c:pt>
                <c:pt idx="1373" formatCode="#,##0.00">
                  <c:v>1079.71</c:v>
                </c:pt>
                <c:pt idx="1374" formatCode="#,##0.00">
                  <c:v>1014.27</c:v>
                </c:pt>
                <c:pt idx="1375" formatCode="#,##0.00">
                  <c:v>1079.79</c:v>
                </c:pt>
                <c:pt idx="1376" formatCode="#,##0.00">
                  <c:v>1079.79</c:v>
                </c:pt>
                <c:pt idx="1377" formatCode="#,##0.00">
                  <c:v>1062.0999999999999</c:v>
                </c:pt>
                <c:pt idx="1378" formatCode="#,##0.00">
                  <c:v>1062.0999999999999</c:v>
                </c:pt>
                <c:pt idx="1379" formatCode="#,##0.00">
                  <c:v>1013.02</c:v>
                </c:pt>
                <c:pt idx="1380" formatCode="#,##0.00">
                  <c:v>1045.74</c:v>
                </c:pt>
                <c:pt idx="1381" formatCode="#,##0.00">
                  <c:v>1011.87</c:v>
                </c:pt>
                <c:pt idx="1382" formatCode="#,##0.00">
                  <c:v>1044.5899999999999</c:v>
                </c:pt>
                <c:pt idx="1383" formatCode="#,##0.00">
                  <c:v>1010.54</c:v>
                </c:pt>
                <c:pt idx="1384" formatCode="#,##0.00">
                  <c:v>1004.08</c:v>
                </c:pt>
                <c:pt idx="1385" formatCode="#,##0.00">
                  <c:v>1004.08</c:v>
                </c:pt>
                <c:pt idx="1386" formatCode="#,##0.00">
                  <c:v>1004.08</c:v>
                </c:pt>
                <c:pt idx="1387" formatCode="#,##0.00">
                  <c:v>1004.08</c:v>
                </c:pt>
                <c:pt idx="1388" formatCode="General">
                  <c:v>995.9</c:v>
                </c:pt>
                <c:pt idx="1389" formatCode="#,##0.00">
                  <c:v>1004.08</c:v>
                </c:pt>
                <c:pt idx="1390" formatCode="#,##0.00">
                  <c:v>1006.74</c:v>
                </c:pt>
                <c:pt idx="1391" formatCode="#,##0.00">
                  <c:v>1003.41</c:v>
                </c:pt>
                <c:pt idx="1392" formatCode="General">
                  <c:v>994.85</c:v>
                </c:pt>
                <c:pt idx="1393" formatCode="General">
                  <c:v>992.85</c:v>
                </c:pt>
                <c:pt idx="1394" formatCode="General">
                  <c:v>994.18</c:v>
                </c:pt>
                <c:pt idx="1395" formatCode="General">
                  <c:v>992.47</c:v>
                </c:pt>
                <c:pt idx="1396" formatCode="General">
                  <c:v>993.8</c:v>
                </c:pt>
                <c:pt idx="1397" formatCode="General">
                  <c:v>993.8</c:v>
                </c:pt>
                <c:pt idx="1398" formatCode="General">
                  <c:v>997.23</c:v>
                </c:pt>
                <c:pt idx="1399" formatCode="General">
                  <c:v>996.09</c:v>
                </c:pt>
                <c:pt idx="1400" formatCode="General">
                  <c:v>997.79</c:v>
                </c:pt>
                <c:pt idx="1401" formatCode="General">
                  <c:v>996.46</c:v>
                </c:pt>
                <c:pt idx="1402" formatCode="General">
                  <c:v>996.46</c:v>
                </c:pt>
                <c:pt idx="1403" formatCode="General">
                  <c:v>996.46</c:v>
                </c:pt>
                <c:pt idx="1404" formatCode="#,##0.00">
                  <c:v>1014.83</c:v>
                </c:pt>
                <c:pt idx="1405" formatCode="#,##0.00">
                  <c:v>1000.08</c:v>
                </c:pt>
                <c:pt idx="1406" formatCode="#,##0.00">
                  <c:v>1014.44</c:v>
                </c:pt>
                <c:pt idx="1407" formatCode="#,##0.00">
                  <c:v>1012.82</c:v>
                </c:pt>
                <c:pt idx="1408" formatCode="General">
                  <c:v>980.1</c:v>
                </c:pt>
                <c:pt idx="1409" formatCode="General">
                  <c:v>979.43</c:v>
                </c:pt>
                <c:pt idx="1410" formatCode="#,##0.00">
                  <c:v>1012.82</c:v>
                </c:pt>
                <c:pt idx="1411" formatCode="General">
                  <c:v>980.1</c:v>
                </c:pt>
                <c:pt idx="1412" formatCode="General">
                  <c:v>981.43</c:v>
                </c:pt>
                <c:pt idx="1413" formatCode="General">
                  <c:v>981.43</c:v>
                </c:pt>
                <c:pt idx="1414" formatCode="General">
                  <c:v>965.07</c:v>
                </c:pt>
                <c:pt idx="1415" formatCode="#,##0.00">
                  <c:v>1014.15</c:v>
                </c:pt>
                <c:pt idx="1416" formatCode="#,##0.00">
                  <c:v>1012.82</c:v>
                </c:pt>
                <c:pt idx="1417" formatCode="General">
                  <c:v>963.74</c:v>
                </c:pt>
                <c:pt idx="1418" formatCode="General">
                  <c:v>980.1</c:v>
                </c:pt>
                <c:pt idx="1419" formatCode="General">
                  <c:v>996.46</c:v>
                </c:pt>
                <c:pt idx="1420" formatCode="General">
                  <c:v>995.79</c:v>
                </c:pt>
                <c:pt idx="1421" formatCode="General">
                  <c:v>997.6</c:v>
                </c:pt>
                <c:pt idx="1422" formatCode="General">
                  <c:v>999.12</c:v>
                </c:pt>
                <c:pt idx="1423" formatCode="General">
                  <c:v>989.61</c:v>
                </c:pt>
                <c:pt idx="1424" formatCode="General">
                  <c:v>997.4</c:v>
                </c:pt>
                <c:pt idx="1425" formatCode="General">
                  <c:v>998.73</c:v>
                </c:pt>
                <c:pt idx="1426" formatCode="General">
                  <c:v>998.73</c:v>
                </c:pt>
                <c:pt idx="1427" formatCode="General">
                  <c:v>990.56</c:v>
                </c:pt>
                <c:pt idx="1428" formatCode="General">
                  <c:v>990.56</c:v>
                </c:pt>
                <c:pt idx="1429" formatCode="General">
                  <c:v>998.73</c:v>
                </c:pt>
                <c:pt idx="1430" formatCode="General">
                  <c:v>998.73</c:v>
                </c:pt>
                <c:pt idx="1431" formatCode="General">
                  <c:v>998.73</c:v>
                </c:pt>
                <c:pt idx="1432" formatCode="General">
                  <c:v>998.73</c:v>
                </c:pt>
                <c:pt idx="1433" formatCode="General">
                  <c:v>998.73</c:v>
                </c:pt>
                <c:pt idx="1434" formatCode="#,##0.00">
                  <c:v>1001.4</c:v>
                </c:pt>
                <c:pt idx="1435" formatCode="General">
                  <c:v>991.75</c:v>
                </c:pt>
                <c:pt idx="1436" formatCode="#,##0.00">
                  <c:v>1000.59</c:v>
                </c:pt>
                <c:pt idx="1437" formatCode="General">
                  <c:v>995.21</c:v>
                </c:pt>
                <c:pt idx="1438" formatCode="General">
                  <c:v>987.03</c:v>
                </c:pt>
                <c:pt idx="1439" formatCode="General">
                  <c:v>995.21</c:v>
                </c:pt>
                <c:pt idx="1440" formatCode="General">
                  <c:v>995.21</c:v>
                </c:pt>
                <c:pt idx="1441" formatCode="#,##0.00">
                  <c:v>1006.44</c:v>
                </c:pt>
                <c:pt idx="1442" formatCode="General">
                  <c:v>999.79</c:v>
                </c:pt>
                <c:pt idx="1443" formatCode="General">
                  <c:v>991.61</c:v>
                </c:pt>
                <c:pt idx="1444" formatCode="#,##0.00">
                  <c:v>990.94</c:v>
                </c:pt>
                <c:pt idx="1445" formatCode="#,##0.00">
                  <c:v>999.79</c:v>
                </c:pt>
                <c:pt idx="1446" formatCode="#,##0.00">
                  <c:v>999.79</c:v>
                </c:pt>
                <c:pt idx="1447" formatCode="#,##0.00">
                  <c:v>999.12</c:v>
                </c:pt>
                <c:pt idx="1448" formatCode="#,##0.00">
                  <c:v>999.12</c:v>
                </c:pt>
                <c:pt idx="1449" formatCode="General">
                  <c:v>999.12</c:v>
                </c:pt>
                <c:pt idx="1450" formatCode="General">
                  <c:v>999.79</c:v>
                </c:pt>
                <c:pt idx="1451" formatCode="#,##0.00">
                  <c:v>983.43</c:v>
                </c:pt>
                <c:pt idx="1452" formatCode="#,##0.00">
                  <c:v>990.94</c:v>
                </c:pt>
                <c:pt idx="1453" formatCode="#,##0.00">
                  <c:v>982.76</c:v>
                </c:pt>
                <c:pt idx="1454" formatCode="#,##0.00">
                  <c:v>982.76</c:v>
                </c:pt>
                <c:pt idx="1455" formatCode="#,##0.00">
                  <c:v>999.12</c:v>
                </c:pt>
                <c:pt idx="1456" formatCode="#,##0.00">
                  <c:v>1015.48</c:v>
                </c:pt>
                <c:pt idx="1457" formatCode="#,##0.00">
                  <c:v>1015.1</c:v>
                </c:pt>
                <c:pt idx="1458" formatCode="#,##0.00">
                  <c:v>1014.43</c:v>
                </c:pt>
                <c:pt idx="1459" formatCode="#,##0.00">
                  <c:v>1014.43</c:v>
                </c:pt>
                <c:pt idx="1460" formatCode="#,##0.00">
                  <c:v>1014.43</c:v>
                </c:pt>
                <c:pt idx="1461" formatCode="#,##0.00">
                  <c:v>1012.12</c:v>
                </c:pt>
                <c:pt idx="1462" formatCode="#,##0.00">
                  <c:v>1027.1500000000001</c:v>
                </c:pt>
                <c:pt idx="1463" formatCode="#,##0.00">
                  <c:v>1028.48</c:v>
                </c:pt>
                <c:pt idx="1464" formatCode="#,##0.00">
                  <c:v>1028.48</c:v>
                </c:pt>
                <c:pt idx="1465" formatCode="#,##0.00">
                  <c:v>1028.48</c:v>
                </c:pt>
                <c:pt idx="1466" formatCode="#,##0.00">
                  <c:v>1028.48</c:v>
                </c:pt>
                <c:pt idx="1467" formatCode="#,##0.00">
                  <c:v>1014.05</c:v>
                </c:pt>
                <c:pt idx="1468" formatCode="#,##0.00">
                  <c:v>1014.05</c:v>
                </c:pt>
                <c:pt idx="1469" formatCode="#,##0.00">
                  <c:v>1014.05</c:v>
                </c:pt>
                <c:pt idx="1470" formatCode="#,##0.00">
                  <c:v>1004.54</c:v>
                </c:pt>
                <c:pt idx="1471" formatCode="#,##0.00">
                  <c:v>1004.54</c:v>
                </c:pt>
                <c:pt idx="1472" formatCode="#,##0.00">
                  <c:v>1031.74</c:v>
                </c:pt>
                <c:pt idx="1473" formatCode="#,##0.00">
                  <c:v>1029.74</c:v>
                </c:pt>
                <c:pt idx="1474" formatCode="#,##0.00">
                  <c:v>1029.74</c:v>
                </c:pt>
                <c:pt idx="1475" formatCode="#,##0.00">
                  <c:v>1029.74</c:v>
                </c:pt>
                <c:pt idx="1476" formatCode="#,##0.00">
                  <c:v>1005.2</c:v>
                </c:pt>
                <c:pt idx="1477" formatCode="#,##0.00">
                  <c:v>1012.72</c:v>
                </c:pt>
                <c:pt idx="1478" formatCode="#,##0.00">
                  <c:v>1008.56</c:v>
                </c:pt>
                <c:pt idx="1479" formatCode="#,##0.00">
                  <c:v>1014.55</c:v>
                </c:pt>
                <c:pt idx="1480" formatCode="#,##0.00">
                  <c:v>1014.55</c:v>
                </c:pt>
                <c:pt idx="1481" formatCode="#,##0.00">
                  <c:v>1047.27</c:v>
                </c:pt>
                <c:pt idx="1482" formatCode="#,##0.00">
                  <c:v>1101.8499999999999</c:v>
                </c:pt>
                <c:pt idx="1483" formatCode="#,##0.00">
                  <c:v>1142.56</c:v>
                </c:pt>
                <c:pt idx="1484" formatCode="#,##0.00">
                  <c:v>1220.49</c:v>
                </c:pt>
                <c:pt idx="1485" formatCode="#,##0.00">
                  <c:v>1211.44</c:v>
                </c:pt>
                <c:pt idx="1486" formatCode="#,##0.00">
                  <c:v>1224.73</c:v>
                </c:pt>
                <c:pt idx="1487" formatCode="#,##0.00">
                  <c:v>1158.6199999999999</c:v>
                </c:pt>
                <c:pt idx="1488" formatCode="#,##0.00">
                  <c:v>1119.73</c:v>
                </c:pt>
                <c:pt idx="1489">
                  <c:v>1104.22</c:v>
                </c:pt>
                <c:pt idx="1490" formatCode="#,##0.00">
                  <c:v>1104.22</c:v>
                </c:pt>
                <c:pt idx="1491" formatCode="#,##0.00">
                  <c:v>1104.22</c:v>
                </c:pt>
                <c:pt idx="1492" formatCode="#,##0.00">
                  <c:v>1104.03</c:v>
                </c:pt>
                <c:pt idx="1493" formatCode="#,##0.00">
                  <c:v>1071.5</c:v>
                </c:pt>
                <c:pt idx="1494" formatCode="#,##0.00">
                  <c:v>1030.5999999999999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68912128"/>
        <c:axId val="-1768909952"/>
      </c:lineChart>
      <c:dateAx>
        <c:axId val="-1768912128"/>
        <c:scaling>
          <c:orientation val="minMax"/>
        </c:scaling>
        <c:delete val="0"/>
        <c:axPos val="b"/>
        <c:numFmt formatCode="yyyy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-1768909952"/>
        <c:crosses val="autoZero"/>
        <c:auto val="1"/>
        <c:lblOffset val="100"/>
        <c:baseTimeUnit val="days"/>
        <c:majorUnit val="1"/>
        <c:majorTimeUnit val="years"/>
        <c:minorUnit val="1"/>
        <c:minorTimeUnit val="years"/>
      </c:dateAx>
      <c:valAx>
        <c:axId val="-1768909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hetsarath OT" panose="02000500000000020004" pitchFamily="2" charset="0"/>
                <a:ea typeface="+mn-ea"/>
                <a:cs typeface="Phetsarath OT" panose="02000500000000020004" pitchFamily="2" charset="0"/>
              </a:defRPr>
            </a:pPr>
            <a:endParaRPr lang="en-US"/>
          </a:p>
        </c:txPr>
        <c:crossAx val="-1768912128"/>
        <c:crossesAt val="40554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'value, volume, index'!$A$1521:$A$1539</c:f>
              <c:numCache>
                <c:formatCode>m/d/yyyy</c:formatCode>
                <c:ptCount val="19"/>
                <c:pt idx="0">
                  <c:v>42789</c:v>
                </c:pt>
                <c:pt idx="1">
                  <c:v>42790</c:v>
                </c:pt>
                <c:pt idx="2">
                  <c:v>42793</c:v>
                </c:pt>
                <c:pt idx="3">
                  <c:v>42794</c:v>
                </c:pt>
                <c:pt idx="4">
                  <c:v>42795</c:v>
                </c:pt>
                <c:pt idx="5">
                  <c:v>42796</c:v>
                </c:pt>
                <c:pt idx="6">
                  <c:v>42797</c:v>
                </c:pt>
                <c:pt idx="7">
                  <c:v>42800</c:v>
                </c:pt>
                <c:pt idx="8">
                  <c:v>42801</c:v>
                </c:pt>
                <c:pt idx="9">
                  <c:v>42803</c:v>
                </c:pt>
                <c:pt idx="10">
                  <c:v>42804</c:v>
                </c:pt>
                <c:pt idx="11">
                  <c:v>42807</c:v>
                </c:pt>
                <c:pt idx="12">
                  <c:v>42808</c:v>
                </c:pt>
                <c:pt idx="13">
                  <c:v>42809</c:v>
                </c:pt>
                <c:pt idx="14">
                  <c:v>42810</c:v>
                </c:pt>
                <c:pt idx="15">
                  <c:v>42811</c:v>
                </c:pt>
                <c:pt idx="16">
                  <c:v>42814</c:v>
                </c:pt>
                <c:pt idx="17">
                  <c:v>42815</c:v>
                </c:pt>
                <c:pt idx="18">
                  <c:v>42816</c:v>
                </c:pt>
              </c:numCache>
            </c:numRef>
          </c:cat>
          <c:val>
            <c:numRef>
              <c:f>'value, volume, index'!$N$1521:$N$1539</c:f>
              <c:numCache>
                <c:formatCode>_-* #,##0.00_-;\-* #,##0.00_-;_-* "-"??_-;_-@_-</c:formatCode>
                <c:ptCount val="19"/>
                <c:pt idx="0" formatCode="General">
                  <c:v>81.534999999999997</c:v>
                </c:pt>
                <c:pt idx="1">
                  <c:v>33.36</c:v>
                </c:pt>
                <c:pt idx="2">
                  <c:v>98.7</c:v>
                </c:pt>
                <c:pt idx="3">
                  <c:v>36.305</c:v>
                </c:pt>
                <c:pt idx="4">
                  <c:v>192.35</c:v>
                </c:pt>
                <c:pt idx="5">
                  <c:v>38.299999999999997</c:v>
                </c:pt>
                <c:pt idx="6">
                  <c:v>400.41</c:v>
                </c:pt>
                <c:pt idx="7">
                  <c:v>172.86500000000001</c:v>
                </c:pt>
                <c:pt idx="8">
                  <c:v>350.625</c:v>
                </c:pt>
                <c:pt idx="9">
                  <c:v>10.225</c:v>
                </c:pt>
                <c:pt idx="10">
                  <c:v>190.02</c:v>
                </c:pt>
                <c:pt idx="11">
                  <c:v>218.17500000000001</c:v>
                </c:pt>
                <c:pt idx="12">
                  <c:v>84.55</c:v>
                </c:pt>
                <c:pt idx="13">
                  <c:v>47.965000000000003</c:v>
                </c:pt>
                <c:pt idx="14">
                  <c:v>38.744999999999997</c:v>
                </c:pt>
                <c:pt idx="15">
                  <c:v>357.35500000000002</c:v>
                </c:pt>
                <c:pt idx="16">
                  <c:v>62.924999999999997</c:v>
                </c:pt>
                <c:pt idx="17">
                  <c:v>62.494999999999997</c:v>
                </c:pt>
                <c:pt idx="18">
                  <c:v>727.58500000000004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768908320"/>
        <c:axId val="-1768919744"/>
      </c:barChart>
      <c:dateAx>
        <c:axId val="-17689083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768919744"/>
        <c:crosses val="autoZero"/>
        <c:auto val="1"/>
        <c:lblOffset val="100"/>
        <c:baseTimeUnit val="days"/>
      </c:dateAx>
      <c:valAx>
        <c:axId val="-176891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76890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0D90-709F-43AF-BA4B-82492D5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Toulou</dc:creator>
  <cp:lastModifiedBy>Joe</cp:lastModifiedBy>
  <cp:revision>11</cp:revision>
  <cp:lastPrinted>2017-01-26T07:48:00Z</cp:lastPrinted>
  <dcterms:created xsi:type="dcterms:W3CDTF">2017-03-21T03:30:00Z</dcterms:created>
  <dcterms:modified xsi:type="dcterms:W3CDTF">2017-03-23T02:14:00Z</dcterms:modified>
</cp:coreProperties>
</file>